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2727"/>
        <w:gridCol w:w="2268"/>
      </w:tblGrid>
      <w:tr w:rsidR="00963E2D" w:rsidRPr="005F3BEF" w:rsidTr="00316CD7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jc w:val="center"/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По вопросам продаж и поддержки обращайтесь:</w:t>
            </w:r>
          </w:p>
        </w:tc>
      </w:tr>
      <w:tr w:rsidR="00963E2D" w:rsidRPr="005F3BEF" w:rsidTr="00316CD7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Архангельск (8182)63-90-72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Калининград (4012)72-03-81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Нижний Новгород (831)429-08-12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Смоленск (4812)29-41-54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Астана +7(7172)727-132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Калуга (4842)92-23-67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Сочи (862)225-72-31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Белгород (4722)40-23-64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Кемерово (3842)65-04-62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Ставрополь (8652)20-65-13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Брянск (4832)59-03-52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Киров (8332)68-02-04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Орел (4862)44-53-42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Тверь (4822)63-31-35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Владивосток (423)249-28-31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Томск (3822)98-41-53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Волгоград (844)278-03-48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Пенза (8412)22-31-16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Тула (4872)74-02-29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Вологда (8172)26-41-59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Курск (4712)77-13-04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Пермь (342)205-81-47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Тюмень (3452)66-21-18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Воронеж (473)204-51-73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Липецк (4742)52-20-81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Ульяновск (8422)24-23-59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Екатеринбург (343)384-55-89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Рязань (4912)46-61-64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Уфа (347)229-48-12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Иваново (4932)77-34-06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Москва (495)268-04-70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Самара (846)206-03-16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Челябинск (351)202-03-61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Ижевск (3412)26-03-58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Мурманск (8152)59-64-93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Череповец (8202)49-02-64</w:t>
            </w:r>
          </w:p>
        </w:tc>
      </w:tr>
      <w:tr w:rsidR="00963E2D" w:rsidRPr="005F3BEF" w:rsidTr="00316CD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Казань (843)206-01-48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Саратов (845)249-38-78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Ярославль (4852)69-52-93</w:t>
            </w:r>
          </w:p>
        </w:tc>
      </w:tr>
      <w:tr w:rsidR="00963E2D" w:rsidRPr="005F3BEF" w:rsidTr="00316CD7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2D" w:rsidRPr="00A15500" w:rsidRDefault="00963E2D" w:rsidP="00316CD7">
            <w:pPr>
              <w:rPr>
                <w:rFonts w:cs="Arial"/>
                <w:sz w:val="16"/>
                <w:szCs w:val="16"/>
              </w:rPr>
            </w:pPr>
          </w:p>
        </w:tc>
      </w:tr>
      <w:tr w:rsidR="00963E2D" w:rsidRPr="005F3BEF" w:rsidTr="00316CD7">
        <w:trPr>
          <w:trHeight w:val="8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3E2D" w:rsidRPr="00A15500" w:rsidRDefault="00963E2D" w:rsidP="00316CD7">
            <w:pPr>
              <w:jc w:val="center"/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 xml:space="preserve">Единый адрес: </w:t>
            </w:r>
            <w:r w:rsidR="00235820">
              <w:rPr>
                <w:rFonts w:cs="Arial"/>
                <w:sz w:val="16"/>
                <w:szCs w:val="16"/>
                <w:lang w:val="en-US"/>
              </w:rPr>
              <w:fldChar w:fldCharType="begin"/>
            </w:r>
            <w:r w:rsidRPr="00A102CE">
              <w:rPr>
                <w:rFonts w:cs="Arial"/>
                <w:sz w:val="16"/>
                <w:szCs w:val="16"/>
              </w:rPr>
              <w:instrText xml:space="preserve"> </w:instrText>
            </w:r>
            <w:r>
              <w:rPr>
                <w:rFonts w:cs="Arial"/>
                <w:sz w:val="16"/>
                <w:szCs w:val="16"/>
                <w:lang w:val="en-US"/>
              </w:rPr>
              <w:instrText>HYPERLINK</w:instrText>
            </w:r>
            <w:r w:rsidRPr="00A102CE">
              <w:rPr>
                <w:rFonts w:cs="Arial"/>
                <w:sz w:val="16"/>
                <w:szCs w:val="16"/>
              </w:rPr>
              <w:instrText xml:space="preserve"> "</w:instrText>
            </w:r>
            <w:r>
              <w:rPr>
                <w:rFonts w:cs="Arial"/>
                <w:sz w:val="16"/>
                <w:szCs w:val="16"/>
                <w:lang w:val="en-US"/>
              </w:rPr>
              <w:instrText>mailto</w:instrText>
            </w:r>
            <w:r w:rsidRPr="00A102CE">
              <w:rPr>
                <w:rFonts w:cs="Arial"/>
                <w:sz w:val="16"/>
                <w:szCs w:val="16"/>
              </w:rPr>
              <w:instrText>:</w:instrText>
            </w:r>
            <w:r w:rsidRPr="00A102CE">
              <w:rPr>
                <w:rFonts w:cs="Arial"/>
                <w:sz w:val="16"/>
                <w:szCs w:val="16"/>
                <w:lang w:val="en-US"/>
              </w:rPr>
              <w:instrText>enh</w:instrText>
            </w:r>
            <w:r w:rsidRPr="00A102CE">
              <w:rPr>
                <w:rFonts w:cs="Arial"/>
                <w:sz w:val="16"/>
                <w:szCs w:val="16"/>
              </w:rPr>
              <w:instrText xml:space="preserve">@nt-rt.ru" </w:instrText>
            </w:r>
            <w:r w:rsidR="00235820">
              <w:rPr>
                <w:rFonts w:cs="Arial"/>
                <w:sz w:val="16"/>
                <w:szCs w:val="16"/>
                <w:lang w:val="en-US"/>
              </w:rPr>
              <w:fldChar w:fldCharType="separate"/>
            </w:r>
            <w:r w:rsidRPr="00E05A49">
              <w:rPr>
                <w:rStyle w:val="aa"/>
                <w:rFonts w:cs="Arial"/>
                <w:szCs w:val="16"/>
                <w:lang w:val="en-US"/>
              </w:rPr>
              <w:t>enh</w:t>
            </w:r>
            <w:r w:rsidRPr="00E05A49">
              <w:rPr>
                <w:rStyle w:val="aa"/>
                <w:rFonts w:cs="Arial"/>
                <w:szCs w:val="16"/>
              </w:rPr>
              <w:t>@nt-rt.ru</w:t>
            </w:r>
            <w:r w:rsidR="00235820">
              <w:rPr>
                <w:rFonts w:cs="Arial"/>
                <w:sz w:val="16"/>
                <w:szCs w:val="16"/>
                <w:lang w:val="en-US"/>
              </w:rPr>
              <w:fldChar w:fldCharType="end"/>
            </w:r>
            <w:r w:rsidRPr="00A1550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963E2D" w:rsidRPr="00963E2D" w:rsidRDefault="00963E2D"/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5073"/>
        <w:gridCol w:w="5727"/>
      </w:tblGrid>
      <w:tr w:rsidR="00660D4A" w:rsidRPr="00801002" w:rsidTr="000E58CD">
        <w:trPr>
          <w:cantSplit/>
          <w:trHeight w:val="569"/>
        </w:trPr>
        <w:tc>
          <w:tcPr>
            <w:tcW w:w="5073" w:type="dxa"/>
            <w:vMerge w:val="restart"/>
            <w:vAlign w:val="center"/>
          </w:tcPr>
          <w:p w:rsidR="00660D4A" w:rsidRPr="00801002" w:rsidRDefault="002B2186" w:rsidP="000E58CD">
            <w:pPr>
              <w:ind w:left="-180" w:firstLine="180"/>
            </w:pPr>
            <w:r w:rsidRPr="002B2186">
              <w:rPr>
                <w:noProof/>
                <w:lang w:val="ru-RU" w:eastAsia="ru-RU"/>
              </w:rPr>
              <w:drawing>
                <wp:inline distT="0" distB="0" distL="0" distR="0">
                  <wp:extent cx="3084195" cy="518795"/>
                  <wp:effectExtent l="19050" t="0" r="1905" b="0"/>
                  <wp:docPr id="3" name="Рисунок 2" descr="Логотип ПО Элтех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ПО Элтех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:rsidR="00660D4A" w:rsidRPr="00801002" w:rsidRDefault="00660D4A" w:rsidP="000E58CD">
            <w:pPr>
              <w:pStyle w:val="a3"/>
              <w:rPr>
                <w:b w:val="0"/>
                <w:sz w:val="26"/>
                <w:szCs w:val="26"/>
              </w:rPr>
            </w:pPr>
            <w:r w:rsidRPr="00801002">
              <w:rPr>
                <w:b w:val="0"/>
                <w:sz w:val="26"/>
                <w:szCs w:val="26"/>
              </w:rPr>
              <w:t>ОПРОСНЫЙ ЛИСТ № ______</w:t>
            </w:r>
          </w:p>
          <w:p w:rsidR="00660D4A" w:rsidRPr="00801002" w:rsidRDefault="00660D4A" w:rsidP="006E4D54">
            <w:pPr>
              <w:jc w:val="center"/>
              <w:rPr>
                <w:sz w:val="22"/>
                <w:szCs w:val="22"/>
                <w:lang w:val="ru-RU"/>
              </w:rPr>
            </w:pPr>
            <w:r w:rsidRPr="00801002">
              <w:rPr>
                <w:rFonts w:ascii="Times New Roman" w:hAnsi="Times New Roman"/>
                <w:sz w:val="22"/>
                <w:szCs w:val="22"/>
              </w:rPr>
              <w:t xml:space="preserve">для заказа </w:t>
            </w:r>
            <w:r w:rsidRPr="00801002">
              <w:rPr>
                <w:rFonts w:ascii="Times New Roman" w:hAnsi="Times New Roman"/>
                <w:sz w:val="22"/>
                <w:szCs w:val="22"/>
                <w:lang w:val="ru-RU"/>
              </w:rPr>
              <w:t>КРУ</w:t>
            </w:r>
            <w:r w:rsidR="006E4D54" w:rsidRPr="00801002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«Волга»</w:t>
            </w:r>
          </w:p>
        </w:tc>
      </w:tr>
      <w:tr w:rsidR="00660D4A" w:rsidRPr="00801002" w:rsidTr="000E58CD">
        <w:trPr>
          <w:cantSplit/>
          <w:trHeight w:val="321"/>
        </w:trPr>
        <w:tc>
          <w:tcPr>
            <w:tcW w:w="5073" w:type="dxa"/>
            <w:vMerge/>
          </w:tcPr>
          <w:p w:rsidR="00660D4A" w:rsidRPr="00801002" w:rsidRDefault="00660D4A" w:rsidP="000E58CD"/>
        </w:tc>
        <w:tc>
          <w:tcPr>
            <w:tcW w:w="5727" w:type="dxa"/>
            <w:vAlign w:val="bottom"/>
          </w:tcPr>
          <w:p w:rsidR="00660D4A" w:rsidRPr="00801002" w:rsidRDefault="00660D4A" w:rsidP="000E58C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Лист ___ из ____ листов</w:t>
            </w:r>
          </w:p>
        </w:tc>
      </w:tr>
    </w:tbl>
    <w:p w:rsidR="00660D4A" w:rsidRPr="000C587C" w:rsidRDefault="00660D4A" w:rsidP="00660D4A">
      <w:pPr>
        <w:tabs>
          <w:tab w:val="right" w:pos="10773"/>
        </w:tabs>
        <w:spacing w:line="288" w:lineRule="auto"/>
        <w:ind w:right="-79"/>
        <w:rPr>
          <w:rFonts w:ascii="Times New Roman" w:hAnsi="Times New Roman"/>
          <w:lang w:val="ru-RU"/>
        </w:rPr>
      </w:pPr>
      <w:r w:rsidRPr="000C587C">
        <w:rPr>
          <w:rFonts w:ascii="Times New Roman" w:hAnsi="Times New Roman"/>
          <w:lang w:val="ru-RU"/>
        </w:rPr>
        <w:t xml:space="preserve">Покупатель: </w:t>
      </w:r>
      <w:r w:rsidRPr="000C587C">
        <w:rPr>
          <w:rFonts w:ascii="Times New Roman" w:hAnsi="Times New Roman"/>
          <w:u w:val="single"/>
          <w:lang w:val="ru-RU"/>
        </w:rPr>
        <w:tab/>
      </w:r>
    </w:p>
    <w:p w:rsidR="00660D4A" w:rsidRPr="000C587C" w:rsidRDefault="00660D4A" w:rsidP="00660D4A">
      <w:pPr>
        <w:tabs>
          <w:tab w:val="left" w:pos="4032"/>
          <w:tab w:val="left" w:pos="7371"/>
          <w:tab w:val="right" w:pos="10773"/>
        </w:tabs>
        <w:spacing w:line="288" w:lineRule="auto"/>
        <w:ind w:right="-79"/>
        <w:rPr>
          <w:rFonts w:ascii="Times New Roman" w:hAnsi="Times New Roman"/>
          <w:lang w:val="ru-RU"/>
        </w:rPr>
      </w:pPr>
      <w:r w:rsidRPr="000C587C">
        <w:rPr>
          <w:rFonts w:ascii="Times New Roman" w:hAnsi="Times New Roman"/>
        </w:rPr>
        <w:t>Телефон</w:t>
      </w:r>
      <w:r w:rsidRPr="000C587C">
        <w:rPr>
          <w:rFonts w:ascii="Times New Roman" w:hAnsi="Times New Roman"/>
          <w:lang w:val="ru-RU"/>
        </w:rPr>
        <w:t xml:space="preserve">: </w:t>
      </w:r>
      <w:r w:rsidRPr="000C587C">
        <w:rPr>
          <w:rFonts w:ascii="Times New Roman" w:hAnsi="Times New Roman"/>
          <w:u w:val="single"/>
          <w:lang w:val="ru-RU"/>
        </w:rPr>
        <w:tab/>
      </w:r>
      <w:r w:rsidRPr="000C587C">
        <w:rPr>
          <w:rFonts w:ascii="Times New Roman" w:hAnsi="Times New Roman"/>
        </w:rPr>
        <w:t>Факс</w:t>
      </w:r>
      <w:r w:rsidRPr="000C587C">
        <w:rPr>
          <w:rFonts w:ascii="Times New Roman" w:hAnsi="Times New Roman"/>
          <w:lang w:val="ru-RU"/>
        </w:rPr>
        <w:t xml:space="preserve">: </w:t>
      </w:r>
      <w:r w:rsidRPr="000C587C">
        <w:rPr>
          <w:rFonts w:ascii="Times New Roman" w:hAnsi="Times New Roman"/>
          <w:u w:val="single"/>
          <w:lang w:val="ru-RU"/>
        </w:rPr>
        <w:tab/>
      </w:r>
      <w:r w:rsidR="00C72AF9" w:rsidRPr="00C72AF9">
        <w:rPr>
          <w:rFonts w:ascii="Times New Roman" w:hAnsi="Times New Roman"/>
          <w:lang w:val="en-US"/>
        </w:rPr>
        <w:t>e-</w:t>
      </w:r>
      <w:r w:rsidRPr="000C587C">
        <w:rPr>
          <w:rFonts w:ascii="Times New Roman" w:hAnsi="Times New Roman"/>
          <w:lang w:val="en-US"/>
        </w:rPr>
        <w:t>mail</w:t>
      </w:r>
      <w:r w:rsidRPr="000C587C">
        <w:rPr>
          <w:rFonts w:ascii="Times New Roman" w:hAnsi="Times New Roman"/>
          <w:lang w:val="ru-RU"/>
        </w:rPr>
        <w:t xml:space="preserve">: </w:t>
      </w:r>
      <w:r w:rsidRPr="000C587C">
        <w:rPr>
          <w:rFonts w:ascii="Times New Roman" w:hAnsi="Times New Roman"/>
          <w:u w:val="single"/>
          <w:lang w:val="ru-RU"/>
        </w:rPr>
        <w:tab/>
      </w:r>
    </w:p>
    <w:p w:rsidR="00660D4A" w:rsidRPr="000C587C" w:rsidRDefault="00660D4A" w:rsidP="00660D4A">
      <w:pPr>
        <w:tabs>
          <w:tab w:val="right" w:pos="10773"/>
        </w:tabs>
        <w:spacing w:line="312" w:lineRule="auto"/>
        <w:ind w:right="-79"/>
        <w:rPr>
          <w:rFonts w:ascii="Times New Roman" w:hAnsi="Times New Roman"/>
          <w:lang w:val="ru-RU"/>
        </w:rPr>
      </w:pPr>
      <w:r w:rsidRPr="000C587C">
        <w:rPr>
          <w:rFonts w:ascii="Times New Roman" w:hAnsi="Times New Roman"/>
        </w:rPr>
        <w:t>Ф.И.О. контактного лица</w:t>
      </w:r>
      <w:r w:rsidRPr="000C587C">
        <w:rPr>
          <w:rFonts w:ascii="Times New Roman" w:hAnsi="Times New Roman"/>
          <w:u w:val="single"/>
          <w:lang w:val="ru-RU"/>
        </w:rPr>
        <w:tab/>
      </w:r>
    </w:p>
    <w:p w:rsidR="005E2411" w:rsidRPr="000C587C" w:rsidRDefault="005E2411">
      <w:pPr>
        <w:ind w:right="-79"/>
        <w:rPr>
          <w:rFonts w:ascii="Times New Roman" w:hAnsi="Times New Roman"/>
          <w:b/>
          <w:sz w:val="18"/>
          <w:szCs w:val="18"/>
          <w:lang w:val="ru-RU"/>
        </w:rPr>
      </w:pPr>
      <w:r w:rsidRPr="000C587C">
        <w:rPr>
          <w:rFonts w:ascii="Times New Roman" w:hAnsi="Times New Roman"/>
          <w:b/>
          <w:sz w:val="18"/>
          <w:szCs w:val="18"/>
          <w:lang w:val="ru-RU"/>
        </w:rPr>
        <w:t>Х</w:t>
      </w:r>
      <w:r w:rsidR="00FD5036" w:rsidRPr="000C587C">
        <w:rPr>
          <w:rFonts w:ascii="Times New Roman" w:hAnsi="Times New Roman"/>
          <w:b/>
          <w:sz w:val="18"/>
          <w:szCs w:val="18"/>
          <w:lang w:val="ru-RU"/>
        </w:rPr>
        <w:t xml:space="preserve">арактеристики </w:t>
      </w:r>
      <w:r w:rsidR="008A37A6" w:rsidRPr="000C587C">
        <w:rPr>
          <w:rFonts w:ascii="Times New Roman" w:hAnsi="Times New Roman"/>
          <w:b/>
          <w:sz w:val="18"/>
          <w:szCs w:val="18"/>
          <w:lang w:val="ru-RU"/>
        </w:rPr>
        <w:t xml:space="preserve">шкафов </w:t>
      </w:r>
      <w:r w:rsidR="00FD5036" w:rsidRPr="000C587C">
        <w:rPr>
          <w:rFonts w:ascii="Times New Roman" w:hAnsi="Times New Roman"/>
          <w:b/>
          <w:sz w:val="18"/>
          <w:szCs w:val="18"/>
          <w:lang w:val="ru-RU"/>
        </w:rPr>
        <w:t xml:space="preserve">КРУ </w:t>
      </w:r>
      <w:r w:rsidR="00FE4D44" w:rsidRPr="000C587C">
        <w:rPr>
          <w:rFonts w:ascii="Times New Roman" w:hAnsi="Times New Roman"/>
          <w:b/>
          <w:sz w:val="18"/>
          <w:szCs w:val="18"/>
          <w:lang w:val="ru-RU"/>
        </w:rPr>
        <w:t>«Волга</w:t>
      </w:r>
      <w:r w:rsidRPr="000C587C">
        <w:rPr>
          <w:rFonts w:ascii="Times New Roman" w:hAnsi="Times New Roman"/>
          <w:b/>
          <w:sz w:val="18"/>
          <w:szCs w:val="18"/>
          <w:lang w:val="ru-RU"/>
        </w:rPr>
        <w:t>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79"/>
        <w:gridCol w:w="4421"/>
      </w:tblGrid>
      <w:tr w:rsidR="005E2411" w:rsidRPr="00801002" w:rsidTr="001E3195">
        <w:tc>
          <w:tcPr>
            <w:tcW w:w="6379" w:type="dxa"/>
          </w:tcPr>
          <w:p w:rsidR="005E2411" w:rsidRPr="00801002" w:rsidRDefault="005E2411" w:rsidP="009F2C7A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Номинальное напряжение</w:t>
            </w:r>
          </w:p>
        </w:tc>
        <w:tc>
          <w:tcPr>
            <w:tcW w:w="4421" w:type="dxa"/>
            <w:vAlign w:val="center"/>
          </w:tcPr>
          <w:p w:rsidR="005E2411" w:rsidRPr="00801002" w:rsidRDefault="00E563FA" w:rsidP="009F2C7A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="005E2411"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6 кВ / </w:t>
            </w:r>
            <w:r w:rsidR="003D16DA"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A8"/>
            </w:r>
            <w:r w:rsidR="005E2411"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10 кВ</w:t>
            </w:r>
          </w:p>
        </w:tc>
      </w:tr>
      <w:tr w:rsidR="005E2411" w:rsidRPr="00801002" w:rsidTr="001E3195">
        <w:tc>
          <w:tcPr>
            <w:tcW w:w="6379" w:type="dxa"/>
          </w:tcPr>
          <w:p w:rsidR="005E2411" w:rsidRPr="00801002" w:rsidRDefault="005E2411" w:rsidP="009F2C7A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Номинальный ток сборных шин </w:t>
            </w:r>
            <w:r w:rsidRPr="00801002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proofErr w:type="spellStart"/>
            <w:r w:rsidR="00B710D4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н</w:t>
            </w:r>
            <w:r w:rsidRPr="00801002">
              <w:rPr>
                <w:rFonts w:ascii="Times New Roman" w:hAnsi="Times New Roman"/>
                <w:sz w:val="18"/>
                <w:szCs w:val="18"/>
                <w:vertAlign w:val="subscript"/>
                <w:lang w:val="ru-RU"/>
              </w:rPr>
              <w:t>.сб.ш</w:t>
            </w:r>
            <w:proofErr w:type="spellEnd"/>
          </w:p>
        </w:tc>
        <w:tc>
          <w:tcPr>
            <w:tcW w:w="4421" w:type="dxa"/>
            <w:vAlign w:val="center"/>
          </w:tcPr>
          <w:p w:rsidR="005E2411" w:rsidRPr="00801002" w:rsidRDefault="00E563FA" w:rsidP="009F2C7A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1600</w:t>
            </w:r>
            <w:r w:rsidR="004640E3"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</w:t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2500</w:t>
            </w:r>
            <w:r w:rsidR="004640E3"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</w:t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3150</w:t>
            </w:r>
            <w:r w:rsidR="004640E3"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А</w:t>
            </w:r>
          </w:p>
        </w:tc>
      </w:tr>
      <w:tr w:rsidR="005E2411" w:rsidRPr="00801002" w:rsidTr="001E3195">
        <w:tc>
          <w:tcPr>
            <w:tcW w:w="6379" w:type="dxa"/>
          </w:tcPr>
          <w:p w:rsidR="005E2411" w:rsidRPr="00801002" w:rsidRDefault="005E2411" w:rsidP="009F2C7A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Номинальный ток отключения вакуумных выключателей</w:t>
            </w:r>
          </w:p>
        </w:tc>
        <w:tc>
          <w:tcPr>
            <w:tcW w:w="4421" w:type="dxa"/>
            <w:vAlign w:val="center"/>
          </w:tcPr>
          <w:p w:rsidR="005E2411" w:rsidRPr="00801002" w:rsidRDefault="00E563FA" w:rsidP="009F2C7A">
            <w:pPr>
              <w:spacing w:before="30" w:after="30"/>
              <w:ind w:right="-79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20</w:t>
            </w:r>
            <w:r w:rsidR="004640E3"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</w:t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25</w:t>
            </w:r>
            <w:r w:rsidR="004640E3"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</w:t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31,5 </w:t>
            </w:r>
            <w:r w:rsidR="004640E3" w:rsidRPr="00801002">
              <w:rPr>
                <w:rFonts w:ascii="Times New Roman" w:hAnsi="Times New Roman"/>
                <w:sz w:val="18"/>
                <w:szCs w:val="18"/>
                <w:lang w:val="ru-RU"/>
              </w:rPr>
              <w:t>кА</w:t>
            </w:r>
          </w:p>
        </w:tc>
      </w:tr>
      <w:tr w:rsidR="00895D7B" w:rsidRPr="00801002" w:rsidTr="001E3195">
        <w:tc>
          <w:tcPr>
            <w:tcW w:w="6379" w:type="dxa"/>
          </w:tcPr>
          <w:p w:rsidR="00895D7B" w:rsidRPr="00801002" w:rsidRDefault="00895D7B" w:rsidP="009F2C7A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 w:eastAsia="ru-RU"/>
              </w:rPr>
              <w:t>Электромагнитная блокировка заземлителя при наличии напряжения на кабеле (для вводных шкафов)</w:t>
            </w:r>
          </w:p>
        </w:tc>
        <w:tc>
          <w:tcPr>
            <w:tcW w:w="4421" w:type="dxa"/>
            <w:vAlign w:val="center"/>
          </w:tcPr>
          <w:p w:rsidR="00895D7B" w:rsidRPr="00801002" w:rsidRDefault="00895D7B" w:rsidP="009F2C7A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 / </w:t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нет</w:t>
            </w:r>
          </w:p>
        </w:tc>
      </w:tr>
      <w:tr w:rsidR="00895D7B" w:rsidRPr="00801002" w:rsidTr="001E3195">
        <w:tc>
          <w:tcPr>
            <w:tcW w:w="6379" w:type="dxa"/>
          </w:tcPr>
          <w:p w:rsidR="00895D7B" w:rsidRPr="002041D1" w:rsidRDefault="00D41A40" w:rsidP="002041D1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94564A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Интегрированная система управления и мониторинга </w:t>
            </w:r>
            <w:r w:rsidR="001E31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«</w:t>
            </w:r>
            <w:r w:rsidR="00895D7B" w:rsidRPr="0094564A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КРУ</w:t>
            </w:r>
            <w:r w:rsidR="001E31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1E3195">
              <w:rPr>
                <w:rFonts w:ascii="Times New Roman" w:hAnsi="Times New Roman"/>
                <w:sz w:val="18"/>
                <w:szCs w:val="18"/>
                <w:lang w:val="en-US" w:eastAsia="ru-RU"/>
              </w:rPr>
              <w:t>Smart</w:t>
            </w:r>
            <w:r w:rsidR="001E3195" w:rsidRPr="001E319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1E3195">
              <w:rPr>
                <w:rFonts w:ascii="Times New Roman" w:hAnsi="Times New Roman"/>
                <w:sz w:val="18"/>
                <w:szCs w:val="18"/>
                <w:lang w:val="en-US" w:eastAsia="ru-RU"/>
              </w:rPr>
              <w:t>View</w:t>
            </w:r>
            <w:r w:rsidR="001E3195">
              <w:rPr>
                <w:rFonts w:ascii="Times New Roman" w:hAnsi="Times New Roman"/>
                <w:sz w:val="18"/>
                <w:szCs w:val="18"/>
                <w:lang w:val="ru-RU" w:eastAsia="ru-RU"/>
              </w:rPr>
              <w:t>»</w:t>
            </w:r>
            <w:r w:rsidR="002041D1" w:rsidRPr="002041D1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1</w:t>
            </w:r>
          </w:p>
        </w:tc>
        <w:tc>
          <w:tcPr>
            <w:tcW w:w="4421" w:type="dxa"/>
            <w:vAlign w:val="center"/>
          </w:tcPr>
          <w:p w:rsidR="00895D7B" w:rsidRPr="0094564A" w:rsidRDefault="00895D7B" w:rsidP="009F2C7A">
            <w:pPr>
              <w:spacing w:before="30" w:after="30"/>
              <w:ind w:right="-79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564A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94564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 / </w:t>
            </w:r>
            <w:r w:rsidRPr="0094564A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94564A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нет</w:t>
            </w:r>
          </w:p>
        </w:tc>
      </w:tr>
      <w:tr w:rsidR="00895D7B" w:rsidRPr="00801002" w:rsidTr="001E3195">
        <w:tc>
          <w:tcPr>
            <w:tcW w:w="6379" w:type="dxa"/>
          </w:tcPr>
          <w:p w:rsidR="00895D7B" w:rsidRPr="00902A0A" w:rsidRDefault="00895D7B" w:rsidP="009F2C7A">
            <w:pPr>
              <w:spacing w:before="30" w:after="30"/>
              <w:ind w:right="-79"/>
              <w:rPr>
                <w:rFonts w:ascii="Times New Roman" w:hAnsi="Times New Roman"/>
                <w:color w:val="FF0000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Упаковка для открытых видов транспорта</w:t>
            </w:r>
          </w:p>
        </w:tc>
        <w:tc>
          <w:tcPr>
            <w:tcW w:w="4421" w:type="dxa"/>
            <w:vAlign w:val="center"/>
          </w:tcPr>
          <w:p w:rsidR="00895D7B" w:rsidRPr="00902A0A" w:rsidRDefault="00895D7B" w:rsidP="009F2C7A">
            <w:pPr>
              <w:spacing w:before="30" w:after="30"/>
              <w:ind w:right="-79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да / </w:t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нет</w:t>
            </w:r>
          </w:p>
        </w:tc>
      </w:tr>
    </w:tbl>
    <w:p w:rsidR="005E2411" w:rsidRPr="00801002" w:rsidRDefault="005E2411" w:rsidP="006E4D54">
      <w:pPr>
        <w:pStyle w:val="a8"/>
        <w:rPr>
          <w:rFonts w:ascii="Times New Roman" w:hAnsi="Times New Roman"/>
          <w:b w:val="0"/>
          <w:i w:val="0"/>
          <w:sz w:val="12"/>
          <w:szCs w:val="12"/>
        </w:rPr>
      </w:pPr>
    </w:p>
    <w:tbl>
      <w:tblPr>
        <w:tblW w:w="10855" w:type="dxa"/>
        <w:jc w:val="center"/>
        <w:tblLayout w:type="fixed"/>
        <w:tblLook w:val="0000" w:firstRow="0" w:lastRow="0" w:firstColumn="0" w:lastColumn="0" w:noHBand="0" w:noVBand="0"/>
      </w:tblPr>
      <w:tblGrid>
        <w:gridCol w:w="6399"/>
        <w:gridCol w:w="1067"/>
        <w:gridCol w:w="1093"/>
        <w:gridCol w:w="1166"/>
        <w:gridCol w:w="1130"/>
      </w:tblGrid>
      <w:tr w:rsidR="005E2411" w:rsidRPr="00801002" w:rsidTr="00B710D4">
        <w:trPr>
          <w:cantSplit/>
          <w:trHeight w:val="224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5E2411" w:rsidRPr="00517A41" w:rsidRDefault="005E2411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17A41">
              <w:rPr>
                <w:rFonts w:ascii="Times New Roman" w:hAnsi="Times New Roman"/>
                <w:b/>
                <w:sz w:val="18"/>
                <w:szCs w:val="18"/>
              </w:rPr>
              <w:t>Параметры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:rsidR="005E2411" w:rsidRPr="00517A41" w:rsidRDefault="00CA097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17A41">
              <w:rPr>
                <w:rFonts w:ascii="Times New Roman" w:hAnsi="Times New Roman"/>
                <w:b/>
                <w:sz w:val="18"/>
                <w:szCs w:val="18"/>
              </w:rPr>
              <w:t xml:space="preserve">Ответы </w:t>
            </w:r>
            <w:r w:rsidRPr="00517A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покупателя</w:t>
            </w: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5053A7" w:rsidRPr="00801002" w:rsidRDefault="000846B9" w:rsidP="008A37A6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Номера </w:t>
            </w:r>
            <w:r w:rsidR="008A37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шкафов</w:t>
            </w: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КРУ </w:t>
            </w:r>
            <w:r w:rsidR="002041D1" w:rsidRPr="000C58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</w:t>
            </w: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Волга</w:t>
            </w:r>
            <w:r w:rsidR="002041D1" w:rsidRPr="000C58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»</w:t>
            </w: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 плану расположения РУ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137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5053A7" w:rsidRPr="0015636F" w:rsidRDefault="00CA0976" w:rsidP="008A37A6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Номер схемы </w:t>
            </w:r>
            <w:r w:rsidR="008A37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шкафа</w:t>
            </w: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 </w:t>
            </w:r>
            <w:r w:rsidR="00A21807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сетке схем главных цепей</w:t>
            </w:r>
            <w:r w:rsidR="000846B9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КРУ </w:t>
            </w:r>
            <w:r w:rsidR="0015636F" w:rsidRPr="000C58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«</w:t>
            </w:r>
            <w:r w:rsidR="000846B9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Волга</w:t>
            </w:r>
            <w:r w:rsidR="0015636F" w:rsidRPr="000C587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»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42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5375E3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Назначение присоединения или </w:t>
            </w:r>
            <w:r w:rsidR="008A37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шкафа</w:t>
            </w: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по сетке </w:t>
            </w:r>
            <w:proofErr w:type="gramStart"/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</w:t>
            </w:r>
            <w:r w:rsidR="006E4D54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хем</w:t>
            </w:r>
            <w:r w:rsidR="006E4D54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br/>
              <w:t>(</w:t>
            </w:r>
            <w:proofErr w:type="gramEnd"/>
            <w:r w:rsidR="006E4D54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ввод, отходящая линия</w:t>
            </w: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ТН, ТСН, СВ и т.д., тип и мощность нагрузки)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5053A7" w:rsidRPr="00801002" w:rsidRDefault="000846B9" w:rsidP="008A37A6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Номинальный ток главной цепи </w:t>
            </w:r>
            <w:r w:rsidR="008A37A6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шкафа</w:t>
            </w: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, А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5053A7" w:rsidRPr="00801002" w:rsidRDefault="000846B9" w:rsidP="009F2C7A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Тип, кол-во и сечение присоединяемого кабеля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631D8B">
        <w:trPr>
          <w:cantSplit/>
          <w:trHeight w:val="383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5053A7" w:rsidRPr="00801002" w:rsidRDefault="00CA0976" w:rsidP="004E472C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Трансформаторы тока (кол-во, </w:t>
            </w:r>
            <w:proofErr w:type="spellStart"/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Ктр</w:t>
            </w:r>
            <w:proofErr w:type="spellEnd"/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.)</w:t>
            </w:r>
            <w:r w:rsidR="002041D1">
              <w:rPr>
                <w:rFonts w:ascii="Times New Roman" w:hAnsi="Times New Roman"/>
                <w:sz w:val="18"/>
                <w:szCs w:val="18"/>
                <w:lang w:val="ru-RU" w:eastAsia="ru-RU"/>
              </w:rPr>
              <w:t>.</w:t>
            </w: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BE1515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Номинальная нагрузка вторичных обмоток: измерительная – 10ВА, защитная – 15ВА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5053A7" w:rsidRPr="00801002" w:rsidRDefault="000846B9" w:rsidP="009F2C7A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Трансформато</w:t>
            </w:r>
            <w:r w:rsidR="00BE1515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ры напряжения (</w:t>
            </w:r>
            <w:r w:rsidR="00BE1515" w:rsidRPr="001958CC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</w:t>
            </w:r>
            <w:r w:rsidR="0079681E" w:rsidRPr="001958CC">
              <w:rPr>
                <w:rFonts w:ascii="Times New Roman" w:hAnsi="Times New Roman"/>
                <w:sz w:val="18"/>
                <w:szCs w:val="18"/>
                <w:lang w:val="ru-RU" w:eastAsia="ru-RU"/>
              </w:rPr>
              <w:t>, кол-во</w:t>
            </w:r>
            <w:r w:rsidRPr="001958CC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Трансформатор тока нулевой последовательности (тип, кол-во)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B710D4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Ограничители перенапряжений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846B9" w:rsidRPr="00801002" w:rsidRDefault="00BE1515" w:rsidP="009F2C7A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Предохранители (номинальный ток</w:t>
            </w:r>
            <w:r w:rsidR="000846B9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846B9" w:rsidRPr="00801002" w:rsidRDefault="000846B9" w:rsidP="00735228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Тип силового выключателя</w:t>
            </w:r>
            <w:r w:rsidR="00735228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Тип микропроцессорного блока релейной защиты (МБРЗ)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Тип счётчика электрической энергии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0846B9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0846B9" w:rsidRPr="00801002" w:rsidRDefault="000846B9" w:rsidP="00735228">
            <w:pPr>
              <w:spacing w:before="30" w:after="30"/>
              <w:rPr>
                <w:rFonts w:ascii="Times New Roman" w:hAnsi="Times New Roman"/>
                <w:strike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Операт</w:t>
            </w:r>
            <w:r w:rsidR="00353186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ивный </w:t>
            </w:r>
            <w:r w:rsidR="002515AD"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ток</w:t>
            </w:r>
            <w:r w:rsidR="00735228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3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846B9" w:rsidRPr="00801002" w:rsidRDefault="000846B9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1D2595" w:rsidRPr="00801002" w:rsidTr="00B710D4">
        <w:trPr>
          <w:cantSplit/>
          <w:trHeight w:val="255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1D2595" w:rsidRPr="00801002" w:rsidRDefault="001D2595" w:rsidP="00735228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Комплект оперативных блокировок</w:t>
            </w:r>
            <w:r w:rsidR="00735228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4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D2595" w:rsidRPr="00801002" w:rsidRDefault="001D2595" w:rsidP="009F2C7A">
            <w:pPr>
              <w:spacing w:before="30" w:after="30"/>
              <w:jc w:val="center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</w:p>
        </w:tc>
      </w:tr>
      <w:tr w:rsidR="001D2595" w:rsidRPr="00801002" w:rsidTr="00B710D4">
        <w:trPr>
          <w:cantSplit/>
          <w:trHeight w:val="227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</w:tcMar>
            <w:vAlign w:val="center"/>
          </w:tcPr>
          <w:p w:rsidR="001D2595" w:rsidRPr="00801002" w:rsidRDefault="001D2595" w:rsidP="00735228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Система телемеханики </w:t>
            </w:r>
            <w:r w:rsidR="002041D1">
              <w:rPr>
                <w:rFonts w:ascii="Times New Roman" w:hAnsi="Times New Roman"/>
                <w:sz w:val="18"/>
                <w:szCs w:val="18"/>
                <w:lang w:val="ru-RU" w:eastAsia="ru-RU"/>
              </w:rPr>
              <w:t>шкафов</w:t>
            </w: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КРУ</w:t>
            </w:r>
            <w:r w:rsidR="00735228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5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D2595" w:rsidRPr="00801002" w:rsidRDefault="001D2595" w:rsidP="009F2C7A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система телемеханики «</w:t>
            </w:r>
            <w:proofErr w:type="spellStart"/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Элтехника</w:t>
            </w:r>
            <w:proofErr w:type="spellEnd"/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-КП»</w:t>
            </w:r>
          </w:p>
        </w:tc>
      </w:tr>
      <w:tr w:rsidR="001D2595" w:rsidRPr="00801002" w:rsidTr="00B710D4">
        <w:trPr>
          <w:cantSplit/>
          <w:trHeight w:val="20"/>
          <w:jc w:val="center"/>
        </w:trPr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</w:tcMar>
            <w:vAlign w:val="center"/>
          </w:tcPr>
          <w:p w:rsidR="001D2595" w:rsidRPr="00801002" w:rsidRDefault="001D2595" w:rsidP="00735228">
            <w:pPr>
              <w:spacing w:before="30" w:after="30"/>
              <w:ind w:right="-35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 w:eastAsia="ru-RU"/>
              </w:rPr>
              <w:t>Система диспетчеризации</w:t>
            </w:r>
            <w:r w:rsidR="00735228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6</w:t>
            </w:r>
          </w:p>
        </w:tc>
        <w:tc>
          <w:tcPr>
            <w:tcW w:w="4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1D2595" w:rsidRPr="00801002" w:rsidRDefault="001D2595" w:rsidP="009F2C7A">
            <w:pPr>
              <w:spacing w:before="30" w:after="30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sym w:font="Wingdings" w:char="F06F"/>
            </w: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система диспетчеризации «</w:t>
            </w:r>
            <w:proofErr w:type="spellStart"/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Элтехника</w:t>
            </w:r>
            <w:proofErr w:type="spellEnd"/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-ПУ»</w:t>
            </w:r>
          </w:p>
        </w:tc>
      </w:tr>
    </w:tbl>
    <w:p w:rsidR="000D79A3" w:rsidRPr="00801002" w:rsidRDefault="000D79A3">
      <w:pPr>
        <w:rPr>
          <w:rFonts w:ascii="Times New Roman" w:hAnsi="Times New Roman"/>
          <w:sz w:val="16"/>
          <w:szCs w:val="16"/>
          <w:lang w:val="ru-RU" w:eastAsia="ru-RU"/>
        </w:rPr>
        <w:sectPr w:rsidR="000D79A3" w:rsidRPr="00801002">
          <w:pgSz w:w="11906" w:h="16838"/>
          <w:pgMar w:top="238" w:right="346" w:bottom="244" w:left="720" w:header="0" w:footer="0" w:gutter="0"/>
          <w:cols w:space="708"/>
          <w:docGrid w:linePitch="360"/>
        </w:sectPr>
      </w:pPr>
    </w:p>
    <w:tbl>
      <w:tblPr>
        <w:tblW w:w="10877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62"/>
        <w:gridCol w:w="7696"/>
        <w:gridCol w:w="1440"/>
        <w:gridCol w:w="1441"/>
        <w:gridCol w:w="238"/>
      </w:tblGrid>
      <w:tr w:rsidR="008C5BC0" w:rsidRPr="00801002" w:rsidTr="006E4D54">
        <w:trPr>
          <w:gridBefore w:val="1"/>
          <w:wBefore w:w="62" w:type="dxa"/>
          <w:trHeight w:val="161"/>
        </w:trPr>
        <w:tc>
          <w:tcPr>
            <w:tcW w:w="10815" w:type="dxa"/>
            <w:gridSpan w:val="4"/>
            <w:noWrap/>
            <w:vAlign w:val="center"/>
          </w:tcPr>
          <w:p w:rsidR="005375E3" w:rsidRPr="0094564A" w:rsidRDefault="005A0DE0" w:rsidP="00A12418">
            <w:pPr>
              <w:spacing w:before="40" w:line="216" w:lineRule="auto"/>
              <w:ind w:left="-57" w:right="-57"/>
              <w:rPr>
                <w:rFonts w:ascii="Times New Roman" w:hAnsi="Times New Roman"/>
                <w:sz w:val="14"/>
                <w:szCs w:val="14"/>
                <w:lang w:val="ru-RU" w:eastAsia="ru-RU"/>
              </w:rPr>
            </w:pPr>
            <w:r w:rsidRPr="002041D1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lastRenderedPageBreak/>
              <w:t>1</w:t>
            </w:r>
            <w:r w:rsidR="005375E3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– 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встроенная сенсорная панель</w:t>
            </w:r>
            <w:r w:rsidR="0044726A" w:rsidRPr="0044726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позволяет: управлять</w:t>
            </w:r>
            <w:r w:rsidR="00204764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коммутационными аппаратами главных цепей КРУ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,</w:t>
            </w:r>
            <w:r w:rsidR="00332CA2" w:rsidRPr="00332CA2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2A0EFB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отображат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ь</w:t>
            </w:r>
            <w:r w:rsidR="002A0EFB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текущее состояние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КРУ, </w:t>
            </w:r>
            <w:r w:rsidR="002A0EFB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отслежив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ать</w:t>
            </w:r>
            <w:r w:rsidR="003132B7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ресурс</w:t>
            </w:r>
            <w:r w:rsidR="002A0EFB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оборудования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, </w:t>
            </w:r>
            <w:r w:rsidR="002A0EFB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предупрежда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ть</w:t>
            </w:r>
            <w:r w:rsidR="003132B7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о</w:t>
            </w:r>
            <w:r w:rsidR="003132B7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проведении </w:t>
            </w:r>
            <w:r w:rsidR="002A0EFB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регламентных работ</w:t>
            </w:r>
            <w:r w:rsidR="0005760D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.</w:t>
            </w:r>
            <w:r w:rsidR="003132B7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 </w:t>
            </w:r>
            <w:r w:rsidR="00941300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Устанавливается в шкафы с силовым</w:t>
            </w:r>
            <w:r w:rsidR="000B2A8F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и выключателями</w:t>
            </w:r>
            <w:r w:rsidR="00941300" w:rsidRPr="0094564A">
              <w:rPr>
                <w:rFonts w:ascii="Times New Roman" w:hAnsi="Times New Roman"/>
                <w:sz w:val="14"/>
                <w:szCs w:val="14"/>
                <w:lang w:val="ru-RU" w:eastAsia="ru-RU"/>
              </w:rPr>
              <w:t>.</w:t>
            </w:r>
          </w:p>
          <w:p w:rsidR="00A12418" w:rsidRPr="008E1896" w:rsidRDefault="00735228" w:rsidP="00A12418">
            <w:pPr>
              <w:spacing w:before="40" w:line="216" w:lineRule="auto"/>
              <w:ind w:left="-57" w:right="-57"/>
              <w:rPr>
                <w:rFonts w:ascii="Times New Roman" w:hAnsi="Times New Roman"/>
                <w:spacing w:val="-2"/>
                <w:sz w:val="14"/>
                <w:szCs w:val="14"/>
              </w:rPr>
            </w:pPr>
            <w:r w:rsidRPr="002041D1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2</w:t>
            </w:r>
            <w:r w:rsidR="005A0DE0" w:rsidRPr="008E189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– </w:t>
            </w:r>
            <w:r w:rsidR="00A12418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типовым решением, в случае применения коммутационных модулей серий ISM15, является:</w:t>
            </w:r>
          </w:p>
          <w:p w:rsidR="00A12418" w:rsidRPr="00204764" w:rsidRDefault="00A12418" w:rsidP="00A12418">
            <w:pPr>
              <w:spacing w:before="40" w:line="216" w:lineRule="auto"/>
              <w:ind w:left="-57" w:right="-57"/>
              <w:rPr>
                <w:rFonts w:ascii="Times New Roman" w:hAnsi="Times New Roman"/>
                <w:color w:val="FF0000"/>
                <w:spacing w:val="-2"/>
                <w:sz w:val="14"/>
                <w:szCs w:val="14"/>
              </w:rPr>
            </w:pP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1) применение во вводных и секционных </w:t>
            </w:r>
            <w:r w:rsidR="008A37A6" w:rsidRPr="008E1896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шкафах 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модулей управления серий TER_CM_16 с 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  <w:u w:val="single"/>
              </w:rPr>
              <w:t>возможностью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подключения ручного генератора TER_Cbunit_ManGen_1 для включения коммутационных модулей серий ISM15 при отсутствии оперативного питания;</w:t>
            </w:r>
          </w:p>
          <w:p w:rsidR="00A12418" w:rsidRPr="008E1896" w:rsidRDefault="00A12418" w:rsidP="00A12418">
            <w:pPr>
              <w:spacing w:before="40" w:line="216" w:lineRule="auto"/>
              <w:ind w:left="-57" w:right="-57"/>
              <w:rPr>
                <w:rFonts w:ascii="Times New Roman" w:hAnsi="Times New Roman"/>
                <w:spacing w:val="-2"/>
                <w:sz w:val="14"/>
                <w:szCs w:val="14"/>
              </w:rPr>
            </w:pP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2) применение в </w:t>
            </w:r>
            <w:r w:rsidR="008A37A6" w:rsidRPr="008E1896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>шкафах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отходящих линий модулей управления серий TER_CM_16 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  <w:u w:val="single"/>
              </w:rPr>
              <w:t>без возможности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подключения ручного генератора TER_Cbunit_ManGen_1.</w:t>
            </w:r>
          </w:p>
          <w:p w:rsidR="008C5BC0" w:rsidRPr="008E1896" w:rsidRDefault="00A12418" w:rsidP="00F71813">
            <w:pPr>
              <w:spacing w:before="60"/>
              <w:ind w:left="-57" w:right="-57"/>
              <w:rPr>
                <w:rFonts w:ascii="Times New Roman" w:hAnsi="Times New Roman"/>
                <w:spacing w:val="-2"/>
                <w:sz w:val="14"/>
                <w:szCs w:val="14"/>
              </w:rPr>
            </w:pP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>При необходимости выполнения нетиповых решений следует обратит</w:t>
            </w:r>
            <w:r w:rsidR="00FE7F7C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ься к техническим специалистам 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>«ПО Элтехника».</w:t>
            </w:r>
          </w:p>
        </w:tc>
      </w:tr>
      <w:tr w:rsidR="001F3C6D" w:rsidRPr="00801002" w:rsidTr="006E4D54">
        <w:trPr>
          <w:gridBefore w:val="1"/>
          <w:wBefore w:w="62" w:type="dxa"/>
          <w:trHeight w:val="615"/>
        </w:trPr>
        <w:tc>
          <w:tcPr>
            <w:tcW w:w="10815" w:type="dxa"/>
            <w:gridSpan w:val="4"/>
            <w:noWrap/>
            <w:vAlign w:val="center"/>
          </w:tcPr>
          <w:p w:rsidR="00394633" w:rsidRDefault="00735228" w:rsidP="0005760D">
            <w:pPr>
              <w:spacing w:before="60"/>
              <w:ind w:left="-57" w:right="-57"/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</w:pPr>
            <w:r w:rsidRPr="002041D1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3</w:t>
            </w:r>
            <w:r w:rsidR="005A0DE0" w:rsidRPr="008E189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– 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типовым р</w:t>
            </w:r>
            <w:r w:rsidR="00AC65C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ешением является применение шкафа оперативного</w:t>
            </w:r>
            <w:r w:rsidR="00C252D0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постоянного</w:t>
            </w:r>
            <w:r w:rsidR="00AC65C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тока (=220В</w:t>
            </w:r>
            <w:r w:rsidR="00E80AE5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) </w:t>
            </w:r>
            <w:r w:rsidR="00AC65C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и</w:t>
            </w:r>
            <w:r w:rsidR="002041D1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="00AC65C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ЩСН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,</w:t>
            </w:r>
            <w:r w:rsidR="001E3195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="00D37C69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обеспечивающих следующие параметры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электропитания: для цепей РЗиА, цепей управления вакуумным выключателем</w:t>
            </w:r>
            <w:r w:rsidR="00C252D0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, 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цепей сигнализаци</w:t>
            </w:r>
            <w:r w:rsidR="00C252D0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и</w:t>
            </w:r>
            <w:r w:rsidR="00571FC4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, оперативныхблокировок</w:t>
            </w:r>
            <w:r w:rsidR="0015636F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="00C252D0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=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220В;</w:t>
            </w:r>
            <w:r w:rsidR="00C252D0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обогрева ~220В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;</w:t>
            </w:r>
            <w:r w:rsidR="001E3195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освещение </w:t>
            </w:r>
            <w:r w:rsidR="008A37A6" w:rsidRPr="008E1896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>шкафов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=24В.</w:t>
            </w:r>
            <w:r w:rsidR="001E3195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="00E80AE5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При заказе оборудования, работающего на оперативном токе </w:t>
            </w:r>
            <w:r w:rsidR="00AC65C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~220В</w:t>
            </w:r>
            <w:r w:rsidR="0051298A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,</w:t>
            </w:r>
            <w:r w:rsidR="00B9721E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П</w:t>
            </w:r>
            <w:r w:rsidR="00E80AE5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окупателю</w:t>
            </w:r>
            <w:r w:rsidR="00B90263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необходимо предусмотреть </w:t>
            </w:r>
            <w:r w:rsidR="00E80AE5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соответствующий источник питания или указать в техническом задании на необходимость включения в комплект поставк</w:t>
            </w:r>
            <w:r w:rsidR="00AC65C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и шкафа оперативного</w:t>
            </w:r>
            <w:r w:rsidR="00A219F9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переменного</w:t>
            </w:r>
            <w:r w:rsidR="00AC65C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тока (</w:t>
            </w:r>
            <w:r w:rsidR="00415600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~</w:t>
            </w:r>
            <w:r w:rsidR="00AC65C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220В, схема №37</w:t>
            </w:r>
            <w:r w:rsidR="00AF53A5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)</w:t>
            </w:r>
            <w:r w:rsidR="0085483E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, либо комплекта ЩСН и ЩИБП</w:t>
            </w:r>
            <w:r w:rsidR="00AF53A5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.</w:t>
            </w:r>
          </w:p>
          <w:p w:rsidR="001F3C6D" w:rsidRPr="008E1896" w:rsidRDefault="0051298A" w:rsidP="00F71813">
            <w:pPr>
              <w:spacing w:before="60"/>
              <w:ind w:left="-57" w:right="-57"/>
              <w:rPr>
                <w:rFonts w:ascii="Times New Roman" w:hAnsi="Times New Roman"/>
                <w:spacing w:val="-2"/>
                <w:sz w:val="14"/>
                <w:szCs w:val="14"/>
              </w:rPr>
            </w:pP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При необходимости выполнения оборудования с оперативным питанием отличным от </w:t>
            </w:r>
            <w:r w:rsidR="00AC65C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=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>220В</w:t>
            </w:r>
            <w:r w:rsidR="00B9721E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, ~220В </w:t>
            </w:r>
            <w:r w:rsidR="00FA266F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рекомендуется дополнительно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обратиться к</w:t>
            </w:r>
            <w:r w:rsidR="00EE43BB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 </w:t>
            </w:r>
            <w:r w:rsidR="00FE7F7C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техническим специалистам </w:t>
            </w:r>
            <w:r w:rsidRPr="008E1896">
              <w:rPr>
                <w:rFonts w:ascii="Times New Roman" w:hAnsi="Times New Roman"/>
                <w:spacing w:val="-2"/>
                <w:sz w:val="14"/>
                <w:szCs w:val="14"/>
              </w:rPr>
              <w:t>«ПО Элтехника».</w:t>
            </w:r>
          </w:p>
        </w:tc>
      </w:tr>
      <w:tr w:rsidR="001F3C6D" w:rsidRPr="00801002" w:rsidTr="006E4D54">
        <w:trPr>
          <w:gridBefore w:val="1"/>
          <w:wBefore w:w="62" w:type="dxa"/>
          <w:trHeight w:val="161"/>
        </w:trPr>
        <w:tc>
          <w:tcPr>
            <w:tcW w:w="10815" w:type="dxa"/>
            <w:gridSpan w:val="4"/>
            <w:noWrap/>
            <w:vAlign w:val="center"/>
          </w:tcPr>
          <w:p w:rsidR="001F3C6D" w:rsidRPr="008E1896" w:rsidRDefault="00735228" w:rsidP="00F71813">
            <w:pPr>
              <w:spacing w:before="60"/>
              <w:ind w:left="-57" w:right="-57"/>
              <w:rPr>
                <w:rFonts w:ascii="Times New Roman" w:hAnsi="Times New Roman"/>
                <w:spacing w:val="-2"/>
                <w:sz w:val="14"/>
                <w:szCs w:val="14"/>
              </w:rPr>
            </w:pPr>
            <w:r w:rsidRPr="002041D1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4</w:t>
            </w:r>
            <w:r w:rsidR="005A0DE0" w:rsidRPr="008E1896">
              <w:rPr>
                <w:rFonts w:ascii="Times New Roman" w:hAnsi="Times New Roman"/>
                <w:sz w:val="14"/>
                <w:szCs w:val="14"/>
                <w:lang w:val="ru-RU" w:eastAsia="ru-RU"/>
              </w:rPr>
              <w:t xml:space="preserve">– 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типо</w:t>
            </w:r>
            <w:r w:rsidR="00BC3170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вым решением является установка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оперативны</w:t>
            </w:r>
            <w:r w:rsidR="00BC3170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х электромагнитных блокировок во вводные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, секционные </w:t>
            </w:r>
            <w:r w:rsidR="008A37A6" w:rsidRPr="008E1896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>шкафы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,</w:t>
            </w:r>
            <w:r w:rsidR="00BC3170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а также в</w:t>
            </w:r>
            <w:r w:rsidR="001E3195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="008A37A6" w:rsidRPr="008E1896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>шкафы</w:t>
            </w:r>
            <w:r w:rsidR="00E633E4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с заземлителем сборных шин и</w:t>
            </w:r>
            <w:r w:rsidR="002041D1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 </w:t>
            </w:r>
            <w:r w:rsidR="005F6083" w:rsidRPr="008E1896">
              <w:rPr>
                <w:rFonts w:ascii="Times New Roman" w:hAnsi="Times New Roman"/>
                <w:spacing w:val="-2"/>
                <w:sz w:val="14"/>
                <w:szCs w:val="14"/>
              </w:rPr>
              <w:lastRenderedPageBreak/>
              <w:t>трансформатора собственных нужд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. В случае необходимости изменения объёма оперативных блокировок необходимо обратит</w:t>
            </w:r>
            <w:r w:rsidR="00FE7F7C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ься к техническим специалистам 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«ПО Элтехника».</w:t>
            </w:r>
          </w:p>
        </w:tc>
      </w:tr>
      <w:tr w:rsidR="001F3C6D" w:rsidRPr="00801002" w:rsidTr="006E4D54">
        <w:trPr>
          <w:gridBefore w:val="1"/>
          <w:wBefore w:w="62" w:type="dxa"/>
          <w:trHeight w:val="161"/>
        </w:trPr>
        <w:tc>
          <w:tcPr>
            <w:tcW w:w="10815" w:type="dxa"/>
            <w:gridSpan w:val="4"/>
            <w:noWrap/>
            <w:vAlign w:val="center"/>
          </w:tcPr>
          <w:p w:rsidR="001F3C6D" w:rsidRPr="008E1896" w:rsidRDefault="00735228" w:rsidP="008A37A6">
            <w:pPr>
              <w:spacing w:before="60"/>
              <w:ind w:left="-57" w:right="-57"/>
              <w:rPr>
                <w:rFonts w:ascii="Times New Roman" w:hAnsi="Times New Roman"/>
                <w:spacing w:val="-2"/>
                <w:sz w:val="14"/>
                <w:szCs w:val="14"/>
              </w:rPr>
            </w:pPr>
            <w:r w:rsidRPr="002041D1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lastRenderedPageBreak/>
              <w:t>5</w:t>
            </w:r>
            <w:r w:rsidR="005A0DE0" w:rsidRPr="008E1896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– 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объём данных по системе телемеханики </w:t>
            </w:r>
            <w:r w:rsidR="008A37A6" w:rsidRPr="008E1896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>шкафов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 xml:space="preserve"> КРУ указывается в отдельном опросном листе на систему телемеханики «Элтехника-КП».</w:t>
            </w:r>
          </w:p>
        </w:tc>
      </w:tr>
      <w:tr w:rsidR="001F3C6D" w:rsidRPr="00801002" w:rsidTr="006E4D54">
        <w:trPr>
          <w:gridBefore w:val="1"/>
          <w:wBefore w:w="62" w:type="dxa"/>
          <w:trHeight w:val="161"/>
        </w:trPr>
        <w:tc>
          <w:tcPr>
            <w:tcW w:w="10815" w:type="dxa"/>
            <w:gridSpan w:val="4"/>
            <w:noWrap/>
            <w:vAlign w:val="center"/>
          </w:tcPr>
          <w:p w:rsidR="001F3C6D" w:rsidRPr="008E1896" w:rsidRDefault="00735228" w:rsidP="009F2C7A">
            <w:pPr>
              <w:spacing w:before="60" w:after="240"/>
              <w:ind w:left="-57" w:right="-57"/>
              <w:rPr>
                <w:rFonts w:ascii="Times New Roman" w:hAnsi="Times New Roman"/>
                <w:spacing w:val="-2"/>
                <w:sz w:val="14"/>
                <w:szCs w:val="14"/>
              </w:rPr>
            </w:pPr>
            <w:r w:rsidRPr="002041D1">
              <w:rPr>
                <w:rFonts w:ascii="Times New Roman" w:hAnsi="Times New Roman"/>
                <w:sz w:val="18"/>
                <w:szCs w:val="18"/>
                <w:vertAlign w:val="superscript"/>
                <w:lang w:val="ru-RU" w:eastAsia="ru-RU"/>
              </w:rPr>
              <w:t>6</w:t>
            </w:r>
            <w:r w:rsidR="005A0DE0" w:rsidRPr="008E1896">
              <w:rPr>
                <w:rFonts w:ascii="Times New Roman" w:hAnsi="Times New Roman"/>
                <w:spacing w:val="-2"/>
                <w:sz w:val="14"/>
                <w:szCs w:val="14"/>
                <w:lang w:val="ru-RU"/>
              </w:rPr>
              <w:t xml:space="preserve">– </w:t>
            </w:r>
            <w:r w:rsidR="001F3C6D" w:rsidRPr="008E1896">
              <w:rPr>
                <w:rFonts w:ascii="Times New Roman" w:hAnsi="Times New Roman"/>
                <w:spacing w:val="-2"/>
                <w:sz w:val="14"/>
                <w:szCs w:val="14"/>
              </w:rPr>
              <w:t>требования к АРМ указываются в отдельном опросном листе на комплексную систему диспетчеризации «Элтехника-ПУ».</w:t>
            </w:r>
          </w:p>
        </w:tc>
      </w:tr>
      <w:tr w:rsidR="006E4D54" w:rsidRPr="00801002" w:rsidTr="006E4D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gridAfter w:val="1"/>
          <w:wAfter w:w="238" w:type="dxa"/>
          <w:jc w:val="center"/>
        </w:trPr>
        <w:tc>
          <w:tcPr>
            <w:tcW w:w="7758" w:type="dxa"/>
            <w:gridSpan w:val="2"/>
          </w:tcPr>
          <w:p w:rsidR="006E4D54" w:rsidRPr="00517A41" w:rsidRDefault="006E4D54" w:rsidP="000E58CD">
            <w:pPr>
              <w:spacing w:before="40"/>
              <w:ind w:right="-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17A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Наименование</w:t>
            </w:r>
          </w:p>
        </w:tc>
        <w:tc>
          <w:tcPr>
            <w:tcW w:w="1440" w:type="dxa"/>
          </w:tcPr>
          <w:p w:rsidR="006E4D54" w:rsidRPr="00517A41" w:rsidRDefault="006E4D54" w:rsidP="000E58CD">
            <w:pPr>
              <w:spacing w:before="40"/>
              <w:ind w:right="-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17A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Заказ</w:t>
            </w:r>
          </w:p>
        </w:tc>
        <w:tc>
          <w:tcPr>
            <w:tcW w:w="14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E4D54" w:rsidRPr="00517A41" w:rsidRDefault="006E4D54" w:rsidP="000E58CD">
            <w:pPr>
              <w:spacing w:before="40"/>
              <w:ind w:right="-79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517A41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</w:t>
            </w:r>
          </w:p>
        </w:tc>
      </w:tr>
      <w:tr w:rsidR="006E4D54" w:rsidRPr="00801002" w:rsidTr="00B710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gridAfter w:val="1"/>
          <w:wAfter w:w="238" w:type="dxa"/>
          <w:trHeight w:val="163"/>
          <w:jc w:val="center"/>
        </w:trPr>
        <w:tc>
          <w:tcPr>
            <w:tcW w:w="7758" w:type="dxa"/>
            <w:gridSpan w:val="2"/>
            <w:vAlign w:val="center"/>
          </w:tcPr>
          <w:p w:rsidR="006E4D54" w:rsidRPr="00801002" w:rsidRDefault="00B710D4" w:rsidP="008A37A6">
            <w:pPr>
              <w:ind w:left="-151" w:right="-81" w:firstLine="151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Количество с</w:t>
            </w:r>
            <w:r w:rsidR="006E4D5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>ервисн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ых</w:t>
            </w:r>
            <w:r w:rsidR="006E4D5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тележ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ек</w:t>
            </w:r>
            <w:r w:rsidR="006E4D5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кажд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ого</w:t>
            </w:r>
            <w:r w:rsidR="006E4D5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габаритн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ого размера </w:t>
            </w:r>
            <w:r w:rsidR="008A37A6">
              <w:rPr>
                <w:rFonts w:ascii="Times New Roman" w:hAnsi="Times New Roman"/>
                <w:sz w:val="16"/>
                <w:szCs w:val="16"/>
                <w:lang w:val="ru-RU"/>
              </w:rPr>
              <w:t>шкафов</w:t>
            </w:r>
          </w:p>
        </w:tc>
        <w:tc>
          <w:tcPr>
            <w:tcW w:w="1440" w:type="dxa"/>
            <w:vAlign w:val="center"/>
          </w:tcPr>
          <w:p w:rsidR="006E4D54" w:rsidRPr="00DF767D" w:rsidRDefault="006E4D54" w:rsidP="000E58CD">
            <w:pPr>
              <w:ind w:left="-91" w:right="-79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F767D">
              <w:rPr>
                <w:rFonts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E4D54" w:rsidRPr="00801002" w:rsidRDefault="006E4D54" w:rsidP="000E58CD">
            <w:pPr>
              <w:spacing w:before="40"/>
              <w:ind w:right="-7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6E4D54" w:rsidRPr="00801002" w:rsidTr="006E4D5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gridAfter w:val="1"/>
          <w:wAfter w:w="238" w:type="dxa"/>
          <w:jc w:val="center"/>
        </w:trPr>
        <w:tc>
          <w:tcPr>
            <w:tcW w:w="7758" w:type="dxa"/>
            <w:gridSpan w:val="2"/>
            <w:vAlign w:val="center"/>
          </w:tcPr>
          <w:p w:rsidR="006E4D54" w:rsidRPr="00801002" w:rsidRDefault="00B710D4" w:rsidP="008A37A6">
            <w:pPr>
              <w:ind w:right="-81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Количество</w:t>
            </w:r>
            <w:r w:rsidR="00D31D96" w:rsidRPr="00D31D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ru-RU"/>
              </w:rPr>
              <w:t>в</w:t>
            </w:r>
            <w:r w:rsidR="006E4D5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>ыкатн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ых</w:t>
            </w:r>
            <w:proofErr w:type="spellEnd"/>
            <w:r w:rsidR="006E4D5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элемент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ов</w:t>
            </w:r>
            <w:r w:rsidR="006E4D5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для испытания кабеля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каждого </w:t>
            </w:r>
            <w:r w:rsidR="006E4D5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>габаритн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ого</w:t>
            </w:r>
            <w:r w:rsidR="006E4D5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размер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а</w:t>
            </w:r>
            <w:r w:rsidR="00D31D96" w:rsidRPr="00D31D9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r w:rsidR="008A37A6">
              <w:rPr>
                <w:rFonts w:ascii="Times New Roman" w:hAnsi="Times New Roman"/>
                <w:sz w:val="16"/>
                <w:szCs w:val="16"/>
                <w:lang w:val="ru-RU"/>
              </w:rPr>
              <w:t>шкафов</w:t>
            </w:r>
          </w:p>
        </w:tc>
        <w:tc>
          <w:tcPr>
            <w:tcW w:w="1440" w:type="dxa"/>
            <w:vAlign w:val="center"/>
          </w:tcPr>
          <w:p w:rsidR="006E4D54" w:rsidRPr="00DF767D" w:rsidRDefault="006E4D54" w:rsidP="000E58CD">
            <w:pPr>
              <w:ind w:left="-91" w:right="-79"/>
              <w:jc w:val="center"/>
              <w:rPr>
                <w:rFonts w:cs="Arial"/>
                <w:sz w:val="16"/>
                <w:szCs w:val="16"/>
              </w:rPr>
            </w:pPr>
            <w:r w:rsidRPr="00DF767D">
              <w:rPr>
                <w:rFonts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6E4D54" w:rsidRPr="00801002" w:rsidRDefault="006E4D54" w:rsidP="000E58CD">
            <w:pPr>
              <w:spacing w:before="40"/>
              <w:ind w:right="-7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6E4D54" w:rsidRPr="00801002" w:rsidTr="00B710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gridAfter w:val="1"/>
          <w:wAfter w:w="238" w:type="dxa"/>
          <w:trHeight w:val="232"/>
          <w:jc w:val="center"/>
        </w:trPr>
        <w:tc>
          <w:tcPr>
            <w:tcW w:w="7758" w:type="dxa"/>
            <w:gridSpan w:val="2"/>
            <w:vAlign w:val="center"/>
          </w:tcPr>
          <w:p w:rsidR="006E4D54" w:rsidRPr="00801002" w:rsidRDefault="006E4D54" w:rsidP="000C3FF4">
            <w:pPr>
              <w:ind w:right="-8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0100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Устройство дуговой защиты </w:t>
            </w:r>
            <w:r w:rsidR="000C3FF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>«ОВОД</w:t>
            </w:r>
            <w:r w:rsidRPr="00801002">
              <w:rPr>
                <w:rFonts w:ascii="Times New Roman" w:hAnsi="Times New Roman"/>
                <w:sz w:val="16"/>
                <w:szCs w:val="16"/>
                <w:lang w:val="ru-RU"/>
              </w:rPr>
              <w:t>-Л</w:t>
            </w:r>
            <w:r w:rsidR="000C3FF4" w:rsidRPr="00801002">
              <w:rPr>
                <w:rFonts w:ascii="Times New Roman" w:hAnsi="Times New Roman"/>
                <w:sz w:val="16"/>
                <w:szCs w:val="16"/>
                <w:lang w:val="ru-RU"/>
              </w:rPr>
              <w:t>»</w:t>
            </w:r>
          </w:p>
        </w:tc>
        <w:tc>
          <w:tcPr>
            <w:tcW w:w="1440" w:type="dxa"/>
            <w:vAlign w:val="center"/>
          </w:tcPr>
          <w:p w:rsidR="006E4D54" w:rsidRPr="00DF767D" w:rsidRDefault="006E4D54" w:rsidP="000E58CD">
            <w:pPr>
              <w:ind w:left="-91" w:right="-79"/>
              <w:jc w:val="center"/>
              <w:rPr>
                <w:rFonts w:cs="Arial"/>
                <w:sz w:val="16"/>
                <w:szCs w:val="16"/>
                <w:lang w:val="ru-RU"/>
              </w:rPr>
            </w:pPr>
            <w:r w:rsidRPr="00DF767D">
              <w:rPr>
                <w:rFonts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1" w:type="dxa"/>
            <w:tcMar>
              <w:left w:w="28" w:type="dxa"/>
              <w:right w:w="28" w:type="dxa"/>
            </w:tcMar>
          </w:tcPr>
          <w:p w:rsidR="006E4D54" w:rsidRPr="00801002" w:rsidRDefault="006E4D54" w:rsidP="000E58CD">
            <w:pPr>
              <w:spacing w:before="40"/>
              <w:ind w:right="-7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</w:tr>
      <w:tr w:rsidR="005101B1" w:rsidRPr="00801002" w:rsidTr="00B710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BF" w:firstRow="1" w:lastRow="0" w:firstColumn="1" w:lastColumn="0" w:noHBand="0" w:noVBand="0"/>
        </w:tblPrEx>
        <w:trPr>
          <w:gridAfter w:val="1"/>
          <w:wAfter w:w="238" w:type="dxa"/>
          <w:trHeight w:val="104"/>
          <w:jc w:val="center"/>
        </w:trPr>
        <w:tc>
          <w:tcPr>
            <w:tcW w:w="7758" w:type="dxa"/>
            <w:gridSpan w:val="2"/>
            <w:vAlign w:val="center"/>
          </w:tcPr>
          <w:p w:rsidR="005101B1" w:rsidRPr="00801002" w:rsidRDefault="0062777B" w:rsidP="000C3FF4">
            <w:pPr>
              <w:ind w:right="-81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801002">
              <w:rPr>
                <w:rFonts w:ascii="Times New Roman" w:hAnsi="Times New Roman"/>
                <w:sz w:val="16"/>
                <w:szCs w:val="16"/>
                <w:lang w:val="ru-RU"/>
              </w:rPr>
              <w:t>Генератор ручной TER_Cbunit_ManGen_1 (в случае применения коммутационного модуля ISM15)</w:t>
            </w:r>
          </w:p>
        </w:tc>
        <w:tc>
          <w:tcPr>
            <w:tcW w:w="1440" w:type="dxa"/>
            <w:vAlign w:val="center"/>
          </w:tcPr>
          <w:p w:rsidR="005101B1" w:rsidRPr="00DF767D" w:rsidRDefault="0048760D" w:rsidP="000E58CD">
            <w:pPr>
              <w:ind w:left="-91" w:right="-79"/>
              <w:jc w:val="center"/>
              <w:rPr>
                <w:rFonts w:cs="Arial"/>
                <w:sz w:val="16"/>
                <w:szCs w:val="16"/>
              </w:rPr>
            </w:pPr>
            <w:r w:rsidRPr="00DF767D">
              <w:rPr>
                <w:rFonts w:cs="Arial"/>
                <w:sz w:val="16"/>
                <w:szCs w:val="16"/>
              </w:rPr>
              <w:sym w:font="Wingdings" w:char="F06F"/>
            </w:r>
          </w:p>
        </w:tc>
        <w:tc>
          <w:tcPr>
            <w:tcW w:w="144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5101B1" w:rsidRPr="00801002" w:rsidRDefault="005101B1" w:rsidP="000E58CD">
            <w:pPr>
              <w:spacing w:before="40"/>
              <w:ind w:right="-79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</w:p>
        </w:tc>
      </w:tr>
    </w:tbl>
    <w:p w:rsidR="006E4D54" w:rsidRPr="00517A41" w:rsidRDefault="006E4D54" w:rsidP="00B45122">
      <w:pPr>
        <w:spacing w:before="60"/>
        <w:ind w:right="-79"/>
        <w:rPr>
          <w:rFonts w:ascii="Times New Roman" w:hAnsi="Times New Roman"/>
          <w:b/>
          <w:sz w:val="16"/>
          <w:szCs w:val="16"/>
          <w:lang w:val="ru-RU"/>
        </w:rPr>
      </w:pPr>
      <w:r w:rsidRPr="00517A41">
        <w:rPr>
          <w:rFonts w:ascii="Times New Roman" w:hAnsi="Times New Roman"/>
          <w:b/>
          <w:sz w:val="16"/>
          <w:szCs w:val="16"/>
          <w:lang w:val="ru-RU"/>
        </w:rPr>
        <w:t>Алгоритм работы АВР:</w:t>
      </w:r>
    </w:p>
    <w:p w:rsidR="006E4D54" w:rsidRPr="00801002" w:rsidRDefault="006E4D54" w:rsidP="00B45122">
      <w:pPr>
        <w:tabs>
          <w:tab w:val="left" w:pos="5670"/>
        </w:tabs>
        <w:ind w:right="-81"/>
        <w:jc w:val="both"/>
        <w:rPr>
          <w:rFonts w:ascii="Times New Roman" w:hAnsi="Times New Roman"/>
          <w:sz w:val="16"/>
          <w:szCs w:val="16"/>
          <w:lang w:val="ru-RU"/>
        </w:rPr>
      </w:pPr>
      <w:r w:rsidRPr="00801002">
        <w:rPr>
          <w:rFonts w:ascii="Times New Roman" w:hAnsi="Times New Roman"/>
          <w:sz w:val="16"/>
          <w:szCs w:val="16"/>
          <w:lang w:val="ru-RU"/>
        </w:rPr>
        <w:sym w:font="Wingdings" w:char="F06F"/>
      </w:r>
      <w:r w:rsidRPr="00801002">
        <w:rPr>
          <w:rFonts w:ascii="Times New Roman" w:hAnsi="Times New Roman"/>
          <w:sz w:val="16"/>
          <w:szCs w:val="16"/>
          <w:lang w:val="ru-RU"/>
        </w:rPr>
        <w:t xml:space="preserve"> – рабочий – резервный ввод</w:t>
      </w:r>
      <w:r w:rsidRPr="00801002">
        <w:rPr>
          <w:rFonts w:ascii="Times New Roman" w:hAnsi="Times New Roman"/>
          <w:sz w:val="16"/>
          <w:szCs w:val="16"/>
          <w:lang w:val="ru-RU"/>
        </w:rPr>
        <w:tab/>
      </w:r>
      <w:r w:rsidRPr="00801002">
        <w:rPr>
          <w:rFonts w:ascii="Times New Roman" w:hAnsi="Times New Roman"/>
          <w:sz w:val="16"/>
          <w:szCs w:val="16"/>
          <w:lang w:val="ru-RU"/>
        </w:rPr>
        <w:sym w:font="Wingdings" w:char="F06F"/>
      </w:r>
      <w:r w:rsidRPr="00801002">
        <w:rPr>
          <w:rFonts w:ascii="Times New Roman" w:hAnsi="Times New Roman"/>
          <w:sz w:val="16"/>
          <w:szCs w:val="16"/>
          <w:lang w:val="ru-RU"/>
        </w:rPr>
        <w:t xml:space="preserve"> – наличие схемы восстановления нормального режима</w:t>
      </w:r>
    </w:p>
    <w:p w:rsidR="006E4D54" w:rsidRPr="00801002" w:rsidRDefault="006E4D54" w:rsidP="00B45122">
      <w:pPr>
        <w:tabs>
          <w:tab w:val="left" w:pos="5670"/>
        </w:tabs>
        <w:ind w:right="-81"/>
        <w:jc w:val="both"/>
        <w:rPr>
          <w:rFonts w:ascii="Times New Roman" w:hAnsi="Times New Roman"/>
          <w:sz w:val="16"/>
          <w:szCs w:val="16"/>
          <w:lang w:val="ru-RU"/>
        </w:rPr>
      </w:pPr>
      <w:r w:rsidRPr="00801002">
        <w:rPr>
          <w:rFonts w:ascii="Times New Roman" w:hAnsi="Times New Roman"/>
          <w:sz w:val="16"/>
          <w:szCs w:val="16"/>
          <w:lang w:val="ru-RU"/>
        </w:rPr>
        <w:sym w:font="Wingdings" w:char="F06F"/>
      </w:r>
      <w:r w:rsidRPr="00801002">
        <w:rPr>
          <w:rFonts w:ascii="Times New Roman" w:hAnsi="Times New Roman"/>
          <w:sz w:val="16"/>
          <w:szCs w:val="16"/>
          <w:lang w:val="ru-RU"/>
        </w:rPr>
        <w:t xml:space="preserve"> – ввод – секционный выключатель</w:t>
      </w:r>
      <w:r w:rsidRPr="00801002">
        <w:rPr>
          <w:rFonts w:ascii="Times New Roman" w:hAnsi="Times New Roman"/>
          <w:sz w:val="16"/>
          <w:szCs w:val="16"/>
          <w:lang w:val="ru-RU"/>
        </w:rPr>
        <w:tab/>
      </w:r>
      <w:r w:rsidRPr="00801002">
        <w:rPr>
          <w:rFonts w:ascii="Times New Roman" w:hAnsi="Times New Roman"/>
          <w:sz w:val="16"/>
          <w:szCs w:val="16"/>
          <w:lang w:val="ru-RU"/>
        </w:rPr>
        <w:sym w:font="Wingdings" w:char="F06F"/>
      </w:r>
      <w:r w:rsidRPr="00801002">
        <w:rPr>
          <w:rFonts w:ascii="Times New Roman" w:hAnsi="Times New Roman"/>
          <w:sz w:val="16"/>
          <w:szCs w:val="16"/>
          <w:lang w:val="ru-RU"/>
        </w:rPr>
        <w:t xml:space="preserve"> – отсутствие схемы восстановления нормального режима</w:t>
      </w:r>
    </w:p>
    <w:p w:rsidR="000C3FF4" w:rsidRPr="00801002" w:rsidRDefault="006E4D54" w:rsidP="00B45122">
      <w:pPr>
        <w:ind w:right="-81"/>
        <w:jc w:val="both"/>
        <w:rPr>
          <w:rFonts w:ascii="Times New Roman" w:hAnsi="Times New Roman"/>
          <w:b/>
          <w:i/>
          <w:sz w:val="16"/>
          <w:szCs w:val="16"/>
          <w:lang w:val="ru-RU"/>
        </w:rPr>
      </w:pPr>
      <w:r w:rsidRPr="00801002">
        <w:rPr>
          <w:rFonts w:ascii="Times New Roman" w:hAnsi="Times New Roman"/>
          <w:sz w:val="16"/>
          <w:szCs w:val="16"/>
          <w:lang w:val="ru-RU"/>
        </w:rPr>
        <w:sym w:font="Wingdings" w:char="F06F"/>
      </w:r>
      <w:r w:rsidRPr="00801002">
        <w:rPr>
          <w:rFonts w:ascii="Times New Roman" w:hAnsi="Times New Roman"/>
          <w:sz w:val="16"/>
          <w:szCs w:val="16"/>
          <w:lang w:val="ru-RU"/>
        </w:rPr>
        <w:t xml:space="preserve"> – рабочий ввод – резервный ввод – секционный выключатель</w:t>
      </w:r>
    </w:p>
    <w:p w:rsidR="000C3FF4" w:rsidRPr="000C587C" w:rsidRDefault="000C3FF4" w:rsidP="00B45122">
      <w:pPr>
        <w:tabs>
          <w:tab w:val="left" w:pos="567"/>
          <w:tab w:val="left" w:pos="7655"/>
        </w:tabs>
        <w:spacing w:before="120"/>
        <w:ind w:right="-79"/>
        <w:rPr>
          <w:rFonts w:ascii="Times New Roman" w:hAnsi="Times New Roman"/>
          <w:sz w:val="14"/>
          <w:szCs w:val="14"/>
          <w:lang w:val="ru-RU"/>
        </w:rPr>
      </w:pPr>
      <w:r w:rsidRPr="00801002">
        <w:rPr>
          <w:rFonts w:ascii="Times New Roman" w:hAnsi="Times New Roman"/>
          <w:b/>
          <w:sz w:val="16"/>
          <w:szCs w:val="16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>Представитель покупателя</w:t>
      </w:r>
      <w:r w:rsidRPr="000C587C">
        <w:rPr>
          <w:rFonts w:ascii="Times New Roman" w:hAnsi="Times New Roman"/>
          <w:sz w:val="14"/>
          <w:szCs w:val="14"/>
          <w:lang w:val="ru-RU"/>
        </w:rPr>
        <w:tab/>
        <w:t>Поставщик</w:t>
      </w:r>
    </w:p>
    <w:p w:rsidR="000C3FF4" w:rsidRPr="000C587C" w:rsidRDefault="000C3FF4" w:rsidP="00B45122">
      <w:pPr>
        <w:tabs>
          <w:tab w:val="left" w:pos="284"/>
          <w:tab w:val="left" w:pos="1582"/>
          <w:tab w:val="left" w:pos="3024"/>
          <w:tab w:val="left" w:pos="6804"/>
          <w:tab w:val="left" w:pos="8133"/>
          <w:tab w:val="left" w:pos="9547"/>
        </w:tabs>
        <w:spacing w:before="120" w:after="120"/>
        <w:ind w:right="-79"/>
        <w:rPr>
          <w:rFonts w:ascii="Times New Roman" w:hAnsi="Times New Roman"/>
          <w:sz w:val="14"/>
          <w:szCs w:val="14"/>
          <w:lang w:val="ru-RU"/>
        </w:rPr>
      </w:pPr>
      <w:r w:rsidRPr="000C587C">
        <w:rPr>
          <w:rFonts w:ascii="Times New Roman" w:hAnsi="Times New Roman"/>
          <w:sz w:val="14"/>
          <w:szCs w:val="14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>/</w:t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>/</w:t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</w:p>
    <w:p w:rsidR="000C3FF4" w:rsidRPr="000C587C" w:rsidRDefault="000C3FF4" w:rsidP="00B45122">
      <w:pPr>
        <w:tabs>
          <w:tab w:val="left" w:pos="284"/>
          <w:tab w:val="left" w:pos="6804"/>
        </w:tabs>
        <w:spacing w:before="120" w:after="120"/>
        <w:ind w:right="-79"/>
        <w:rPr>
          <w:rFonts w:ascii="Times New Roman" w:hAnsi="Times New Roman"/>
          <w:sz w:val="14"/>
          <w:szCs w:val="14"/>
          <w:lang w:val="ru-RU"/>
        </w:rPr>
      </w:pPr>
      <w:r w:rsidRPr="000C587C">
        <w:rPr>
          <w:rFonts w:ascii="Times New Roman" w:hAnsi="Times New Roman"/>
          <w:sz w:val="14"/>
          <w:szCs w:val="14"/>
          <w:lang w:val="ru-RU"/>
        </w:rPr>
        <w:tab/>
        <w:t>«</w:t>
      </w:r>
      <w:r w:rsidR="00B7740E">
        <w:rPr>
          <w:rFonts w:ascii="Times New Roman" w:hAnsi="Times New Roman"/>
          <w:sz w:val="14"/>
          <w:szCs w:val="14"/>
          <w:lang w:val="ru-RU"/>
        </w:rPr>
        <w:t>______» ___________________ 201_</w:t>
      </w:r>
      <w:r w:rsidRPr="000C587C">
        <w:rPr>
          <w:rFonts w:ascii="Times New Roman" w:hAnsi="Times New Roman"/>
          <w:sz w:val="14"/>
          <w:szCs w:val="14"/>
          <w:lang w:val="ru-RU"/>
        </w:rPr>
        <w:t xml:space="preserve"> г.</w:t>
      </w:r>
      <w:r w:rsidRPr="000C587C">
        <w:rPr>
          <w:rFonts w:ascii="Times New Roman" w:hAnsi="Times New Roman"/>
          <w:sz w:val="14"/>
          <w:szCs w:val="14"/>
          <w:lang w:val="ru-RU"/>
        </w:rPr>
        <w:tab/>
        <w:t>«</w:t>
      </w:r>
      <w:r w:rsidR="005101B1" w:rsidRPr="000C587C">
        <w:rPr>
          <w:rFonts w:ascii="Times New Roman" w:hAnsi="Times New Roman"/>
          <w:sz w:val="14"/>
          <w:szCs w:val="14"/>
          <w:lang w:val="ru-RU"/>
        </w:rPr>
        <w:t>______» ________</w:t>
      </w:r>
      <w:r w:rsidR="007A54E9" w:rsidRPr="000C587C">
        <w:rPr>
          <w:rFonts w:ascii="Times New Roman" w:hAnsi="Times New Roman"/>
          <w:sz w:val="14"/>
          <w:szCs w:val="14"/>
          <w:lang w:val="ru-RU"/>
        </w:rPr>
        <w:t>___________ 201</w:t>
      </w:r>
      <w:r w:rsidR="00B7740E">
        <w:rPr>
          <w:rFonts w:ascii="Times New Roman" w:hAnsi="Times New Roman"/>
          <w:sz w:val="14"/>
          <w:szCs w:val="14"/>
          <w:lang w:val="ru-RU"/>
        </w:rPr>
        <w:t>_</w:t>
      </w:r>
      <w:r w:rsidRPr="000C587C">
        <w:rPr>
          <w:rFonts w:ascii="Times New Roman" w:hAnsi="Times New Roman"/>
          <w:sz w:val="14"/>
          <w:szCs w:val="14"/>
          <w:lang w:val="ru-RU"/>
        </w:rPr>
        <w:t xml:space="preserve"> г.</w:t>
      </w:r>
    </w:p>
    <w:p w:rsidR="00266F1D" w:rsidRDefault="000C3FF4" w:rsidP="009F2C7A">
      <w:pPr>
        <w:tabs>
          <w:tab w:val="left" w:pos="284"/>
          <w:tab w:val="left" w:pos="6804"/>
        </w:tabs>
        <w:spacing w:line="360" w:lineRule="auto"/>
        <w:ind w:right="-81"/>
        <w:rPr>
          <w:rFonts w:ascii="Times New Roman" w:hAnsi="Times New Roman"/>
          <w:sz w:val="14"/>
          <w:szCs w:val="14"/>
          <w:lang w:val="ru-RU"/>
        </w:rPr>
      </w:pPr>
      <w:r w:rsidRPr="000C587C">
        <w:rPr>
          <w:rFonts w:ascii="Times New Roman" w:hAnsi="Times New Roman"/>
          <w:sz w:val="14"/>
          <w:szCs w:val="14"/>
          <w:lang w:val="ru-RU"/>
        </w:rPr>
        <w:tab/>
        <w:t>М.П.</w:t>
      </w:r>
      <w:r w:rsidRPr="000C587C">
        <w:rPr>
          <w:rFonts w:ascii="Times New Roman" w:hAnsi="Times New Roman"/>
          <w:sz w:val="14"/>
          <w:szCs w:val="14"/>
          <w:lang w:val="ru-RU"/>
        </w:rPr>
        <w:tab/>
        <w:t>М.П.</w:t>
      </w:r>
    </w:p>
    <w:p w:rsidR="00266F1D" w:rsidRDefault="00266F1D" w:rsidP="009F2C7A">
      <w:pPr>
        <w:tabs>
          <w:tab w:val="left" w:pos="284"/>
          <w:tab w:val="left" w:pos="6804"/>
        </w:tabs>
        <w:spacing w:line="360" w:lineRule="auto"/>
        <w:ind w:right="-81"/>
        <w:rPr>
          <w:rFonts w:ascii="Times New Roman" w:hAnsi="Times New Roman"/>
          <w:sz w:val="14"/>
          <w:szCs w:val="14"/>
          <w:lang w:val="ru-RU"/>
        </w:rPr>
      </w:pPr>
    </w:p>
    <w:p w:rsidR="00266F1D" w:rsidRDefault="00266F1D" w:rsidP="009F2C7A">
      <w:pPr>
        <w:tabs>
          <w:tab w:val="left" w:pos="284"/>
          <w:tab w:val="left" w:pos="6804"/>
        </w:tabs>
        <w:spacing w:line="360" w:lineRule="auto"/>
        <w:ind w:right="-81"/>
        <w:rPr>
          <w:rFonts w:ascii="Times New Roman" w:hAnsi="Times New Roman"/>
          <w:sz w:val="14"/>
          <w:szCs w:val="14"/>
          <w:lang w:val="ru-RU"/>
        </w:rPr>
      </w:pPr>
    </w:p>
    <w:p w:rsidR="0018239B" w:rsidRDefault="00AF4646" w:rsidP="009F2C7A">
      <w:pPr>
        <w:tabs>
          <w:tab w:val="left" w:pos="284"/>
          <w:tab w:val="left" w:pos="6804"/>
        </w:tabs>
        <w:spacing w:line="360" w:lineRule="auto"/>
        <w:ind w:right="-81"/>
        <w:rPr>
          <w:rFonts w:ascii="Times New Roman" w:hAnsi="Times New Roman"/>
          <w:b/>
          <w:i/>
          <w:sz w:val="18"/>
          <w:szCs w:val="18"/>
          <w:lang w:val="ru-RU"/>
        </w:rPr>
      </w:pPr>
      <w:r w:rsidRPr="00801002">
        <w:rPr>
          <w:rFonts w:ascii="Times New Roman" w:hAnsi="Times New Roman"/>
          <w:b/>
          <w:i/>
          <w:sz w:val="18"/>
          <w:szCs w:val="18"/>
          <w:lang w:val="ru-RU"/>
        </w:rPr>
        <w:br w:type="page"/>
      </w:r>
    </w:p>
    <w:tbl>
      <w:tblPr>
        <w:tblW w:w="11057" w:type="dxa"/>
        <w:tblInd w:w="-459" w:type="dxa"/>
        <w:tblLook w:val="04A0" w:firstRow="1" w:lastRow="0" w:firstColumn="1" w:lastColumn="0" w:noHBand="0" w:noVBand="1"/>
      </w:tblPr>
      <w:tblGrid>
        <w:gridCol w:w="1431"/>
        <w:gridCol w:w="1371"/>
        <w:gridCol w:w="3260"/>
        <w:gridCol w:w="2727"/>
        <w:gridCol w:w="2268"/>
      </w:tblGrid>
      <w:tr w:rsidR="00266F1D" w:rsidRPr="005F3BEF" w:rsidTr="003347A7">
        <w:trPr>
          <w:trHeight w:val="25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jc w:val="center"/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lastRenderedPageBreak/>
              <w:t>По вопросам продаж и поддержки обращайтесь:</w:t>
            </w:r>
          </w:p>
        </w:tc>
      </w:tr>
      <w:tr w:rsidR="00266F1D" w:rsidRPr="005F3BEF" w:rsidTr="003347A7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Архангельск (8182)63-90-72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Калининград (4012)72-03-81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Нижний Новгород (831)429-08-12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Смоленск (4812)29-41-54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Астана +7(7172)727-132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Калуга (4842)92-23-67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Сочи (862)225-72-31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Белгород (4722)40-23-64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Кемерово (3842)65-04-62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Ставрополь (8652)20-65-13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Брянск (4832)59-03-52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Киров (8332)68-02-04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Орел (4862)44-53-42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Тверь (4822)63-31-35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Владивосток (423)249-28-31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Томск (3822)98-41-53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Волгоград (844)278-03-48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Пенза (8412)22-31-16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Тула (4872)74-02-29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Вологда (8172)26-41-59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Курск (4712)77-13-04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Пермь (342)205-81-47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Тюмень (3452)66-21-18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Воронеж (473)204-51-73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Липецк (4742)52-20-81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Ульяновск (8422)24-23-59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Екатеринбург (343)384-55-89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Рязань (4912)46-61-64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Уфа (347)229-48-12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Иваново (4932)77-34-06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Москва (495)268-04-70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Самара (846)206-03-16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Челябинск (351)202-03-61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Ижевск (3412)26-03-58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Мурманск (8152)59-64-93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Череповец (8202)49-02-64</w:t>
            </w:r>
          </w:p>
        </w:tc>
      </w:tr>
      <w:tr w:rsidR="00266F1D" w:rsidRPr="005F3BEF" w:rsidTr="003347A7">
        <w:trPr>
          <w:trHeight w:val="255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Казань (843)206-01-48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Саратов (845)249-38-78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>Ярославль (4852)69-52-93</w:t>
            </w:r>
          </w:p>
        </w:tc>
      </w:tr>
      <w:tr w:rsidR="00266F1D" w:rsidRPr="005F3BEF" w:rsidTr="003347A7">
        <w:trPr>
          <w:trHeight w:val="25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F1D" w:rsidRPr="00A15500" w:rsidRDefault="00266F1D" w:rsidP="003347A7">
            <w:pPr>
              <w:rPr>
                <w:rFonts w:cs="Arial"/>
                <w:sz w:val="16"/>
                <w:szCs w:val="16"/>
              </w:rPr>
            </w:pPr>
          </w:p>
        </w:tc>
      </w:tr>
      <w:tr w:rsidR="00266F1D" w:rsidRPr="005F3BEF" w:rsidTr="003347A7">
        <w:trPr>
          <w:trHeight w:val="80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F1D" w:rsidRPr="00A15500" w:rsidRDefault="00266F1D" w:rsidP="003347A7">
            <w:pPr>
              <w:jc w:val="center"/>
              <w:rPr>
                <w:rFonts w:cs="Arial"/>
                <w:sz w:val="16"/>
                <w:szCs w:val="16"/>
              </w:rPr>
            </w:pPr>
            <w:r w:rsidRPr="00A15500">
              <w:rPr>
                <w:rFonts w:cs="Arial"/>
                <w:sz w:val="16"/>
                <w:szCs w:val="16"/>
              </w:rPr>
              <w:t xml:space="preserve">Единый адрес: </w:t>
            </w:r>
            <w:hyperlink r:id="rId6" w:history="1">
              <w:r w:rsidRPr="00E05A49">
                <w:rPr>
                  <w:rStyle w:val="aa"/>
                  <w:rFonts w:cs="Arial"/>
                  <w:szCs w:val="16"/>
                  <w:lang w:val="en-US"/>
                </w:rPr>
                <w:t>enh</w:t>
              </w:r>
              <w:r w:rsidRPr="00E05A49">
                <w:rPr>
                  <w:rStyle w:val="aa"/>
                  <w:rFonts w:cs="Arial"/>
                  <w:szCs w:val="16"/>
                </w:rPr>
                <w:t>@nt-rt.ru</w:t>
              </w:r>
            </w:hyperlink>
            <w:r w:rsidRPr="00A15500">
              <w:rPr>
                <w:rFonts w:cs="Arial"/>
                <w:sz w:val="16"/>
                <w:szCs w:val="16"/>
              </w:rPr>
              <w:t xml:space="preserve"> </w:t>
            </w:r>
          </w:p>
        </w:tc>
      </w:tr>
    </w:tbl>
    <w:p w:rsidR="00266F1D" w:rsidRDefault="00266F1D" w:rsidP="009F2C7A">
      <w:pPr>
        <w:tabs>
          <w:tab w:val="left" w:pos="284"/>
          <w:tab w:val="left" w:pos="6804"/>
        </w:tabs>
        <w:spacing w:line="360" w:lineRule="auto"/>
        <w:ind w:right="-81"/>
        <w:rPr>
          <w:rFonts w:ascii="Times New Roman" w:hAnsi="Times New Roman"/>
          <w:b/>
          <w:i/>
          <w:sz w:val="18"/>
          <w:szCs w:val="18"/>
          <w:lang w:val="ru-RU"/>
        </w:rPr>
      </w:pPr>
    </w:p>
    <w:tbl>
      <w:tblPr>
        <w:tblW w:w="0" w:type="auto"/>
        <w:tblInd w:w="108" w:type="dxa"/>
        <w:tblLook w:val="00BF" w:firstRow="1" w:lastRow="0" w:firstColumn="1" w:lastColumn="0" w:noHBand="0" w:noVBand="0"/>
      </w:tblPr>
      <w:tblGrid>
        <w:gridCol w:w="5073"/>
        <w:gridCol w:w="5727"/>
      </w:tblGrid>
      <w:tr w:rsidR="0018239B" w:rsidRPr="00801002" w:rsidTr="007F6543">
        <w:trPr>
          <w:cantSplit/>
          <w:trHeight w:val="569"/>
        </w:trPr>
        <w:tc>
          <w:tcPr>
            <w:tcW w:w="5073" w:type="dxa"/>
            <w:vMerge w:val="restart"/>
            <w:vAlign w:val="center"/>
          </w:tcPr>
          <w:p w:rsidR="0018239B" w:rsidRPr="00801002" w:rsidRDefault="005132D1" w:rsidP="007F6543">
            <w:pPr>
              <w:ind w:left="-180" w:firstLine="180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84195" cy="518795"/>
                  <wp:effectExtent l="19050" t="0" r="1905" b="0"/>
                  <wp:docPr id="2" name="Рисунок 2" descr="Логотип ПО Элтехни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ПО Элтехни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195" cy="518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7" w:type="dxa"/>
          </w:tcPr>
          <w:p w:rsidR="0018239B" w:rsidRPr="00801002" w:rsidRDefault="0018239B" w:rsidP="007F6543">
            <w:pPr>
              <w:pStyle w:val="a3"/>
              <w:rPr>
                <w:b w:val="0"/>
                <w:sz w:val="26"/>
                <w:szCs w:val="26"/>
              </w:rPr>
            </w:pPr>
            <w:r w:rsidRPr="00801002">
              <w:rPr>
                <w:b w:val="0"/>
                <w:sz w:val="26"/>
                <w:szCs w:val="26"/>
              </w:rPr>
              <w:t>ОПРОСНЫЙ ЛИСТ № ______</w:t>
            </w:r>
          </w:p>
          <w:p w:rsidR="0018239B" w:rsidRPr="00801002" w:rsidRDefault="0018239B" w:rsidP="007F6543">
            <w:pPr>
              <w:jc w:val="center"/>
              <w:rPr>
                <w:sz w:val="22"/>
                <w:szCs w:val="22"/>
                <w:lang w:val="ru-RU"/>
              </w:rPr>
            </w:pPr>
            <w:r w:rsidRPr="00801002">
              <w:rPr>
                <w:rFonts w:ascii="Times New Roman" w:hAnsi="Times New Roman"/>
                <w:sz w:val="22"/>
                <w:szCs w:val="22"/>
              </w:rPr>
              <w:t xml:space="preserve">для заказа </w:t>
            </w:r>
            <w:r w:rsidRPr="00801002">
              <w:rPr>
                <w:rFonts w:ascii="Times New Roman" w:hAnsi="Times New Roman"/>
                <w:sz w:val="22"/>
                <w:szCs w:val="22"/>
                <w:lang w:val="ru-RU"/>
              </w:rPr>
              <w:t>КРУ «Волга»</w:t>
            </w:r>
          </w:p>
        </w:tc>
      </w:tr>
      <w:tr w:rsidR="0018239B" w:rsidRPr="00801002" w:rsidTr="007F6543">
        <w:trPr>
          <w:cantSplit/>
          <w:trHeight w:val="321"/>
        </w:trPr>
        <w:tc>
          <w:tcPr>
            <w:tcW w:w="5073" w:type="dxa"/>
            <w:vMerge/>
          </w:tcPr>
          <w:p w:rsidR="0018239B" w:rsidRPr="00801002" w:rsidRDefault="0018239B" w:rsidP="007F6543"/>
        </w:tc>
        <w:tc>
          <w:tcPr>
            <w:tcW w:w="5727" w:type="dxa"/>
            <w:vAlign w:val="bottom"/>
          </w:tcPr>
          <w:p w:rsidR="0018239B" w:rsidRPr="00801002" w:rsidRDefault="0018239B" w:rsidP="007F6543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801002">
              <w:rPr>
                <w:rFonts w:ascii="Times New Roman" w:hAnsi="Times New Roman"/>
                <w:sz w:val="18"/>
                <w:szCs w:val="18"/>
                <w:lang w:val="ru-RU"/>
              </w:rPr>
              <w:t>Лист ___ из ____ листов</w:t>
            </w:r>
          </w:p>
        </w:tc>
      </w:tr>
    </w:tbl>
    <w:p w:rsidR="0018239B" w:rsidRPr="000C587C" w:rsidRDefault="0018239B" w:rsidP="0018239B">
      <w:pPr>
        <w:tabs>
          <w:tab w:val="right" w:pos="10773"/>
        </w:tabs>
        <w:spacing w:line="288" w:lineRule="auto"/>
        <w:ind w:right="-79"/>
        <w:rPr>
          <w:rFonts w:ascii="Times New Roman" w:hAnsi="Times New Roman"/>
          <w:lang w:val="ru-RU"/>
        </w:rPr>
      </w:pPr>
      <w:r w:rsidRPr="000C587C">
        <w:rPr>
          <w:rFonts w:ascii="Times New Roman" w:hAnsi="Times New Roman"/>
          <w:lang w:val="ru-RU"/>
        </w:rPr>
        <w:t xml:space="preserve">Покупатель: </w:t>
      </w:r>
      <w:r w:rsidRPr="000C587C">
        <w:rPr>
          <w:rFonts w:ascii="Times New Roman" w:hAnsi="Times New Roman"/>
          <w:u w:val="single"/>
          <w:lang w:val="ru-RU"/>
        </w:rPr>
        <w:tab/>
      </w:r>
    </w:p>
    <w:p w:rsidR="0018239B" w:rsidRPr="000C587C" w:rsidRDefault="0018239B" w:rsidP="0018239B">
      <w:pPr>
        <w:tabs>
          <w:tab w:val="left" w:pos="4032"/>
          <w:tab w:val="left" w:pos="7371"/>
          <w:tab w:val="right" w:pos="10773"/>
        </w:tabs>
        <w:spacing w:line="288" w:lineRule="auto"/>
        <w:ind w:right="-79"/>
        <w:rPr>
          <w:rFonts w:ascii="Times New Roman" w:hAnsi="Times New Roman"/>
          <w:lang w:val="ru-RU"/>
        </w:rPr>
      </w:pPr>
      <w:r w:rsidRPr="000C587C">
        <w:rPr>
          <w:rFonts w:ascii="Times New Roman" w:hAnsi="Times New Roman"/>
        </w:rPr>
        <w:t>Телефон</w:t>
      </w:r>
      <w:r w:rsidRPr="000C587C">
        <w:rPr>
          <w:rFonts w:ascii="Times New Roman" w:hAnsi="Times New Roman"/>
          <w:lang w:val="ru-RU"/>
        </w:rPr>
        <w:t xml:space="preserve">: </w:t>
      </w:r>
      <w:r w:rsidRPr="000C587C">
        <w:rPr>
          <w:rFonts w:ascii="Times New Roman" w:hAnsi="Times New Roman"/>
          <w:u w:val="single"/>
          <w:lang w:val="ru-RU"/>
        </w:rPr>
        <w:tab/>
      </w:r>
      <w:r w:rsidRPr="000C587C">
        <w:rPr>
          <w:rFonts w:ascii="Times New Roman" w:hAnsi="Times New Roman"/>
        </w:rPr>
        <w:t>Факс</w:t>
      </w:r>
      <w:r w:rsidRPr="000C587C">
        <w:rPr>
          <w:rFonts w:ascii="Times New Roman" w:hAnsi="Times New Roman"/>
          <w:lang w:val="ru-RU"/>
        </w:rPr>
        <w:t xml:space="preserve">: </w:t>
      </w:r>
      <w:r w:rsidRPr="000C587C">
        <w:rPr>
          <w:rFonts w:ascii="Times New Roman" w:hAnsi="Times New Roman"/>
          <w:u w:val="single"/>
          <w:lang w:val="ru-RU"/>
        </w:rPr>
        <w:tab/>
      </w:r>
      <w:r w:rsidRPr="000C587C">
        <w:rPr>
          <w:rFonts w:ascii="Times New Roman" w:hAnsi="Times New Roman"/>
          <w:lang w:val="en-US"/>
        </w:rPr>
        <w:t>mail</w:t>
      </w:r>
      <w:r w:rsidRPr="000C587C">
        <w:rPr>
          <w:rFonts w:ascii="Times New Roman" w:hAnsi="Times New Roman"/>
          <w:lang w:val="ru-RU"/>
        </w:rPr>
        <w:t xml:space="preserve">: </w:t>
      </w:r>
      <w:r w:rsidRPr="000C587C">
        <w:rPr>
          <w:rFonts w:ascii="Times New Roman" w:hAnsi="Times New Roman"/>
          <w:u w:val="single"/>
          <w:lang w:val="ru-RU"/>
        </w:rPr>
        <w:tab/>
      </w:r>
    </w:p>
    <w:p w:rsidR="0018239B" w:rsidRPr="000C587C" w:rsidRDefault="0018239B" w:rsidP="0018239B">
      <w:pPr>
        <w:tabs>
          <w:tab w:val="right" w:pos="10773"/>
        </w:tabs>
        <w:spacing w:line="312" w:lineRule="auto"/>
        <w:ind w:right="-79"/>
        <w:rPr>
          <w:rFonts w:ascii="Times New Roman" w:hAnsi="Times New Roman"/>
          <w:lang w:val="ru-RU"/>
        </w:rPr>
      </w:pPr>
      <w:r w:rsidRPr="000C587C">
        <w:rPr>
          <w:rFonts w:ascii="Times New Roman" w:hAnsi="Times New Roman"/>
        </w:rPr>
        <w:t>Ф.И.О. контактного лица</w:t>
      </w:r>
      <w:r w:rsidRPr="000C587C">
        <w:rPr>
          <w:rFonts w:ascii="Times New Roman" w:hAnsi="Times New Roman"/>
          <w:u w:val="single"/>
          <w:lang w:val="ru-RU"/>
        </w:rPr>
        <w:tab/>
      </w:r>
    </w:p>
    <w:p w:rsidR="0018239B" w:rsidRPr="00801002" w:rsidRDefault="0018239B" w:rsidP="009F2C7A">
      <w:pPr>
        <w:tabs>
          <w:tab w:val="left" w:pos="284"/>
          <w:tab w:val="left" w:pos="6804"/>
        </w:tabs>
        <w:spacing w:line="360" w:lineRule="auto"/>
        <w:ind w:right="-81"/>
        <w:rPr>
          <w:rFonts w:ascii="Times New Roman" w:hAnsi="Times New Roman"/>
          <w:b/>
          <w:i/>
          <w:sz w:val="18"/>
          <w:szCs w:val="18"/>
          <w:lang w:val="ru-RU"/>
        </w:rPr>
      </w:pPr>
    </w:p>
    <w:p w:rsidR="006E4D54" w:rsidRPr="000C587C" w:rsidRDefault="006E4D54" w:rsidP="009F2C7A">
      <w:pPr>
        <w:tabs>
          <w:tab w:val="left" w:pos="284"/>
          <w:tab w:val="left" w:pos="6804"/>
        </w:tabs>
        <w:spacing w:line="360" w:lineRule="auto"/>
        <w:ind w:right="-81"/>
        <w:rPr>
          <w:rFonts w:ascii="Times New Roman" w:hAnsi="Times New Roman"/>
          <w:b/>
          <w:sz w:val="18"/>
          <w:szCs w:val="18"/>
          <w:lang w:val="ru-RU"/>
        </w:rPr>
      </w:pPr>
      <w:r w:rsidRPr="000C587C">
        <w:rPr>
          <w:rFonts w:ascii="Times New Roman" w:hAnsi="Times New Roman"/>
          <w:b/>
          <w:sz w:val="18"/>
          <w:szCs w:val="18"/>
          <w:lang w:val="ru-RU"/>
        </w:rPr>
        <w:t>Примечания покупателя:</w:t>
      </w:r>
    </w:p>
    <w:p w:rsidR="000E58CD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E58CD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E58CD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E58CD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E58CD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0E58CD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85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Pr="00801002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AF4646" w:rsidRDefault="00F71813" w:rsidP="00AF4646">
      <w:pPr>
        <w:numPr>
          <w:ilvl w:val="0"/>
          <w:numId w:val="4"/>
        </w:numPr>
        <w:tabs>
          <w:tab w:val="left" w:pos="280"/>
        </w:tabs>
        <w:spacing w:line="264" w:lineRule="auto"/>
        <w:ind w:left="0" w:right="-79" w:firstLine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5E2411" w:rsidRPr="000C587C" w:rsidRDefault="005E2411" w:rsidP="000E58CD">
      <w:pPr>
        <w:spacing w:before="100"/>
        <w:ind w:right="-79"/>
        <w:rPr>
          <w:rFonts w:ascii="Times New Roman" w:hAnsi="Times New Roman"/>
          <w:b/>
          <w:sz w:val="14"/>
          <w:szCs w:val="14"/>
          <w:lang w:val="ru-RU"/>
        </w:rPr>
      </w:pPr>
      <w:r w:rsidRPr="000C587C">
        <w:rPr>
          <w:rFonts w:ascii="Times New Roman" w:hAnsi="Times New Roman"/>
          <w:b/>
          <w:sz w:val="14"/>
          <w:szCs w:val="14"/>
        </w:rPr>
        <w:t xml:space="preserve">Обязательные приложения к опросному листу:  </w:t>
      </w:r>
    </w:p>
    <w:p w:rsidR="001B0442" w:rsidRPr="00801002" w:rsidRDefault="001B0442" w:rsidP="001B0442">
      <w:pPr>
        <w:pStyle w:val="a5"/>
        <w:rPr>
          <w:rFonts w:ascii="Times New Roman" w:hAnsi="Times New Roman"/>
          <w:sz w:val="14"/>
          <w:szCs w:val="14"/>
        </w:rPr>
      </w:pPr>
      <w:r w:rsidRPr="00801002">
        <w:rPr>
          <w:rFonts w:ascii="Times New Roman" w:hAnsi="Times New Roman"/>
          <w:sz w:val="14"/>
          <w:szCs w:val="14"/>
        </w:rPr>
        <w:t xml:space="preserve">Приложение №1: Однолинейная схема; </w:t>
      </w:r>
    </w:p>
    <w:p w:rsidR="001B0442" w:rsidRPr="00801002" w:rsidRDefault="001B0442" w:rsidP="001B0442">
      <w:pPr>
        <w:pStyle w:val="a5"/>
        <w:rPr>
          <w:rFonts w:ascii="Times New Roman" w:hAnsi="Times New Roman"/>
          <w:sz w:val="14"/>
          <w:szCs w:val="14"/>
        </w:rPr>
      </w:pPr>
      <w:r w:rsidRPr="00801002">
        <w:rPr>
          <w:rFonts w:ascii="Times New Roman" w:hAnsi="Times New Roman"/>
          <w:sz w:val="14"/>
          <w:szCs w:val="14"/>
        </w:rPr>
        <w:t xml:space="preserve">Приложение №2: План расположения </w:t>
      </w:r>
      <w:r w:rsidR="008A37A6">
        <w:rPr>
          <w:rFonts w:ascii="Times New Roman" w:hAnsi="Times New Roman"/>
          <w:sz w:val="14"/>
          <w:szCs w:val="14"/>
        </w:rPr>
        <w:t>шкафов</w:t>
      </w:r>
      <w:r w:rsidRPr="00801002">
        <w:rPr>
          <w:rFonts w:ascii="Times New Roman" w:hAnsi="Times New Roman"/>
          <w:sz w:val="14"/>
          <w:szCs w:val="14"/>
        </w:rPr>
        <w:t>.</w:t>
      </w:r>
    </w:p>
    <w:p w:rsidR="005E2411" w:rsidRPr="00963E2D" w:rsidRDefault="001F3C6D" w:rsidP="001E3195">
      <w:pPr>
        <w:spacing w:before="120" w:line="218" w:lineRule="auto"/>
        <w:ind w:left="425" w:right="414"/>
        <w:rPr>
          <w:rFonts w:ascii="Times New Roman" w:hAnsi="Times New Roman"/>
          <w:sz w:val="14"/>
          <w:szCs w:val="14"/>
          <w:lang w:val="ru-RU"/>
        </w:rPr>
      </w:pPr>
      <w:r w:rsidRPr="00801002">
        <w:rPr>
          <w:rFonts w:ascii="Times New Roman" w:hAnsi="Times New Roman"/>
          <w:sz w:val="14"/>
          <w:szCs w:val="14"/>
        </w:rPr>
        <w:t xml:space="preserve">Дополнительные требования оформляются в виде технического задания и прилагаются к опросному листу. При заполнении опросного листа необходимо руководствоваться технической информацией на </w:t>
      </w:r>
      <w:r w:rsidR="008A37A6">
        <w:rPr>
          <w:rFonts w:ascii="Times New Roman" w:hAnsi="Times New Roman"/>
          <w:sz w:val="14"/>
          <w:szCs w:val="14"/>
          <w:lang w:val="ru-RU"/>
        </w:rPr>
        <w:t>шкафы</w:t>
      </w:r>
      <w:r w:rsidR="000741DA" w:rsidRPr="00801002">
        <w:rPr>
          <w:rFonts w:ascii="Times New Roman" w:hAnsi="Times New Roman"/>
          <w:sz w:val="14"/>
          <w:szCs w:val="14"/>
        </w:rPr>
        <w:t xml:space="preserve"> КРУ «Волга</w:t>
      </w:r>
      <w:r w:rsidRPr="00801002">
        <w:rPr>
          <w:rFonts w:ascii="Times New Roman" w:hAnsi="Times New Roman"/>
          <w:sz w:val="14"/>
          <w:szCs w:val="14"/>
        </w:rPr>
        <w:t>». При возникновении вопросов рекомендуем обратиться к техническим специалистам</w:t>
      </w:r>
      <w:r w:rsidR="006960EF">
        <w:rPr>
          <w:rFonts w:ascii="Times New Roman" w:hAnsi="Times New Roman"/>
          <w:sz w:val="14"/>
          <w:szCs w:val="14"/>
          <w:lang w:val="ru-RU"/>
        </w:rPr>
        <w:t xml:space="preserve"> по телефонам, указанным в контактах.</w:t>
      </w:r>
    </w:p>
    <w:p w:rsidR="006E4D54" w:rsidRPr="000C587C" w:rsidRDefault="006E4D54" w:rsidP="00FA0146">
      <w:pPr>
        <w:tabs>
          <w:tab w:val="left" w:pos="567"/>
          <w:tab w:val="left" w:pos="7655"/>
        </w:tabs>
        <w:spacing w:before="120" w:line="360" w:lineRule="auto"/>
        <w:ind w:right="-79"/>
        <w:rPr>
          <w:rFonts w:ascii="Times New Roman" w:hAnsi="Times New Roman"/>
          <w:sz w:val="14"/>
          <w:szCs w:val="14"/>
          <w:lang w:val="ru-RU"/>
        </w:rPr>
      </w:pPr>
      <w:r w:rsidRPr="000C587C">
        <w:rPr>
          <w:rFonts w:ascii="Times New Roman" w:hAnsi="Times New Roman"/>
          <w:b/>
          <w:sz w:val="14"/>
          <w:szCs w:val="14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>Представитель покупателя</w:t>
      </w:r>
      <w:r w:rsidRPr="000C587C">
        <w:rPr>
          <w:rFonts w:ascii="Times New Roman" w:hAnsi="Times New Roman"/>
          <w:sz w:val="14"/>
          <w:szCs w:val="14"/>
          <w:lang w:val="ru-RU"/>
        </w:rPr>
        <w:tab/>
        <w:t>Поставщик</w:t>
      </w:r>
    </w:p>
    <w:p w:rsidR="006E4D54" w:rsidRPr="000C587C" w:rsidRDefault="006E4D54" w:rsidP="00FA0146">
      <w:pPr>
        <w:tabs>
          <w:tab w:val="left" w:pos="284"/>
          <w:tab w:val="left" w:pos="1582"/>
          <w:tab w:val="left" w:pos="3024"/>
          <w:tab w:val="left" w:pos="6804"/>
          <w:tab w:val="left" w:pos="8133"/>
          <w:tab w:val="left" w:pos="9547"/>
        </w:tabs>
        <w:spacing w:before="120" w:after="120" w:line="360" w:lineRule="auto"/>
        <w:ind w:right="-79"/>
        <w:rPr>
          <w:rFonts w:ascii="Times New Roman" w:hAnsi="Times New Roman"/>
          <w:sz w:val="14"/>
          <w:szCs w:val="14"/>
          <w:lang w:val="ru-RU"/>
        </w:rPr>
      </w:pPr>
      <w:r w:rsidRPr="000C587C">
        <w:rPr>
          <w:rFonts w:ascii="Times New Roman" w:hAnsi="Times New Roman"/>
          <w:sz w:val="14"/>
          <w:szCs w:val="14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>/</w:t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  <w:r w:rsidRPr="000C587C">
        <w:rPr>
          <w:rFonts w:ascii="Times New Roman" w:hAnsi="Times New Roman"/>
          <w:sz w:val="14"/>
          <w:szCs w:val="14"/>
          <w:lang w:val="ru-RU"/>
        </w:rPr>
        <w:t>/</w:t>
      </w:r>
      <w:r w:rsidRPr="000C587C">
        <w:rPr>
          <w:rFonts w:ascii="Times New Roman" w:hAnsi="Times New Roman"/>
          <w:sz w:val="14"/>
          <w:szCs w:val="14"/>
          <w:u w:val="single"/>
          <w:lang w:val="ru-RU"/>
        </w:rPr>
        <w:tab/>
      </w:r>
    </w:p>
    <w:p w:rsidR="006E4D54" w:rsidRPr="000C587C" w:rsidRDefault="006E4D54" w:rsidP="002520B4">
      <w:pPr>
        <w:tabs>
          <w:tab w:val="left" w:pos="284"/>
          <w:tab w:val="left" w:pos="6804"/>
        </w:tabs>
        <w:spacing w:before="120" w:after="120" w:line="360" w:lineRule="auto"/>
        <w:ind w:right="-79"/>
        <w:rPr>
          <w:rFonts w:ascii="Times New Roman" w:hAnsi="Times New Roman"/>
          <w:sz w:val="14"/>
          <w:szCs w:val="14"/>
          <w:lang w:val="ru-RU"/>
        </w:rPr>
      </w:pPr>
      <w:r w:rsidRPr="000C587C">
        <w:rPr>
          <w:rFonts w:ascii="Times New Roman" w:hAnsi="Times New Roman"/>
          <w:sz w:val="14"/>
          <w:szCs w:val="14"/>
          <w:lang w:val="ru-RU"/>
        </w:rPr>
        <w:tab/>
        <w:t>«</w:t>
      </w:r>
      <w:r w:rsidR="005101B1" w:rsidRPr="000C587C">
        <w:rPr>
          <w:rFonts w:ascii="Times New Roman" w:hAnsi="Times New Roman"/>
          <w:sz w:val="14"/>
          <w:szCs w:val="14"/>
          <w:lang w:val="ru-RU"/>
        </w:rPr>
        <w:t>______» ___________________ 201</w:t>
      </w:r>
      <w:r w:rsidR="00B7740E">
        <w:rPr>
          <w:rFonts w:ascii="Times New Roman" w:hAnsi="Times New Roman"/>
          <w:sz w:val="14"/>
          <w:szCs w:val="14"/>
          <w:lang w:val="ru-RU"/>
        </w:rPr>
        <w:t>_</w:t>
      </w:r>
      <w:r w:rsidRPr="000C587C">
        <w:rPr>
          <w:rFonts w:ascii="Times New Roman" w:hAnsi="Times New Roman"/>
          <w:sz w:val="14"/>
          <w:szCs w:val="14"/>
          <w:lang w:val="ru-RU"/>
        </w:rPr>
        <w:t xml:space="preserve"> г.</w:t>
      </w:r>
      <w:r w:rsidRPr="000C587C">
        <w:rPr>
          <w:rFonts w:ascii="Times New Roman" w:hAnsi="Times New Roman"/>
          <w:sz w:val="14"/>
          <w:szCs w:val="14"/>
          <w:lang w:val="ru-RU"/>
        </w:rPr>
        <w:tab/>
        <w:t>«</w:t>
      </w:r>
      <w:r w:rsidR="007A54E9" w:rsidRPr="000C587C">
        <w:rPr>
          <w:rFonts w:ascii="Times New Roman" w:hAnsi="Times New Roman"/>
          <w:sz w:val="14"/>
          <w:szCs w:val="14"/>
          <w:lang w:val="ru-RU"/>
        </w:rPr>
        <w:t>______» ___________________ 201</w:t>
      </w:r>
      <w:r w:rsidR="00B7740E">
        <w:rPr>
          <w:rFonts w:ascii="Times New Roman" w:hAnsi="Times New Roman"/>
          <w:sz w:val="14"/>
          <w:szCs w:val="14"/>
          <w:lang w:val="ru-RU"/>
        </w:rPr>
        <w:t>_</w:t>
      </w:r>
      <w:r w:rsidRPr="000C587C">
        <w:rPr>
          <w:rFonts w:ascii="Times New Roman" w:hAnsi="Times New Roman"/>
          <w:sz w:val="14"/>
          <w:szCs w:val="14"/>
          <w:lang w:val="ru-RU"/>
        </w:rPr>
        <w:t xml:space="preserve"> г.</w:t>
      </w:r>
    </w:p>
    <w:p w:rsidR="00FD5036" w:rsidRPr="002B2186" w:rsidRDefault="006E4D54" w:rsidP="00266F1D">
      <w:pPr>
        <w:tabs>
          <w:tab w:val="left" w:pos="284"/>
          <w:tab w:val="left" w:pos="6804"/>
        </w:tabs>
        <w:spacing w:line="360" w:lineRule="auto"/>
        <w:ind w:right="-81"/>
        <w:rPr>
          <w:sz w:val="16"/>
          <w:szCs w:val="16"/>
          <w:lang w:val="ru-RU"/>
        </w:rPr>
      </w:pPr>
      <w:r w:rsidRPr="000C587C">
        <w:rPr>
          <w:rFonts w:ascii="Times New Roman" w:hAnsi="Times New Roman"/>
          <w:sz w:val="14"/>
          <w:szCs w:val="14"/>
          <w:lang w:val="ru-RU"/>
        </w:rPr>
        <w:tab/>
        <w:t>М.П.</w:t>
      </w:r>
      <w:r w:rsidRPr="000C587C">
        <w:rPr>
          <w:rFonts w:ascii="Times New Roman" w:hAnsi="Times New Roman"/>
          <w:sz w:val="14"/>
          <w:szCs w:val="14"/>
          <w:lang w:val="ru-RU"/>
        </w:rPr>
        <w:tab/>
        <w:t>М.П.</w:t>
      </w:r>
    </w:p>
    <w:sectPr w:rsidR="00FD5036" w:rsidRPr="002B2186" w:rsidSect="00BE575F">
      <w:type w:val="continuous"/>
      <w:pgSz w:w="11906" w:h="16838"/>
      <w:pgMar w:top="238" w:right="346" w:bottom="142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5046"/>
    <w:multiLevelType w:val="hybridMultilevel"/>
    <w:tmpl w:val="BCDE2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4E49A3"/>
    <w:multiLevelType w:val="hybridMultilevel"/>
    <w:tmpl w:val="91282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D203F3"/>
    <w:multiLevelType w:val="hybridMultilevel"/>
    <w:tmpl w:val="48B6E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B743DF"/>
    <w:multiLevelType w:val="hybridMultilevel"/>
    <w:tmpl w:val="2A186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0D79A3"/>
    <w:rsid w:val="00011107"/>
    <w:rsid w:val="000118BE"/>
    <w:rsid w:val="000457BA"/>
    <w:rsid w:val="00052853"/>
    <w:rsid w:val="00055259"/>
    <w:rsid w:val="00056BD7"/>
    <w:rsid w:val="0005760D"/>
    <w:rsid w:val="0006175D"/>
    <w:rsid w:val="000741DA"/>
    <w:rsid w:val="00074324"/>
    <w:rsid w:val="000846B9"/>
    <w:rsid w:val="00085FCC"/>
    <w:rsid w:val="00086DBE"/>
    <w:rsid w:val="00093E2A"/>
    <w:rsid w:val="00095FA0"/>
    <w:rsid w:val="000B2A8F"/>
    <w:rsid w:val="000B51C8"/>
    <w:rsid w:val="000C3FF4"/>
    <w:rsid w:val="000C587C"/>
    <w:rsid w:val="000D0CFC"/>
    <w:rsid w:val="000D79A3"/>
    <w:rsid w:val="000E0A0F"/>
    <w:rsid w:val="000E3AEB"/>
    <w:rsid w:val="000E58CD"/>
    <w:rsid w:val="00107ADB"/>
    <w:rsid w:val="00125C7E"/>
    <w:rsid w:val="00130D03"/>
    <w:rsid w:val="00142216"/>
    <w:rsid w:val="00147735"/>
    <w:rsid w:val="00153A12"/>
    <w:rsid w:val="0015636F"/>
    <w:rsid w:val="00162C75"/>
    <w:rsid w:val="00165DFB"/>
    <w:rsid w:val="00166B69"/>
    <w:rsid w:val="0018239B"/>
    <w:rsid w:val="0018793D"/>
    <w:rsid w:val="00195471"/>
    <w:rsid w:val="001958CC"/>
    <w:rsid w:val="001A489D"/>
    <w:rsid w:val="001A6F63"/>
    <w:rsid w:val="001B0442"/>
    <w:rsid w:val="001D2595"/>
    <w:rsid w:val="001D648E"/>
    <w:rsid w:val="001E3195"/>
    <w:rsid w:val="001E7480"/>
    <w:rsid w:val="001F3C6D"/>
    <w:rsid w:val="00201B4D"/>
    <w:rsid w:val="002041D1"/>
    <w:rsid w:val="00204764"/>
    <w:rsid w:val="002119F4"/>
    <w:rsid w:val="00235820"/>
    <w:rsid w:val="00246E73"/>
    <w:rsid w:val="002515AD"/>
    <w:rsid w:val="002520B4"/>
    <w:rsid w:val="00254E7D"/>
    <w:rsid w:val="00266AF9"/>
    <w:rsid w:val="00266F1D"/>
    <w:rsid w:val="00272AFA"/>
    <w:rsid w:val="00273039"/>
    <w:rsid w:val="002774D7"/>
    <w:rsid w:val="002814BD"/>
    <w:rsid w:val="00287DE5"/>
    <w:rsid w:val="00291B77"/>
    <w:rsid w:val="002A0EFB"/>
    <w:rsid w:val="002B2186"/>
    <w:rsid w:val="002C651B"/>
    <w:rsid w:val="002C6C88"/>
    <w:rsid w:val="002D6A69"/>
    <w:rsid w:val="002E17B5"/>
    <w:rsid w:val="00305ABA"/>
    <w:rsid w:val="003132B7"/>
    <w:rsid w:val="00322F14"/>
    <w:rsid w:val="003266A3"/>
    <w:rsid w:val="003307A4"/>
    <w:rsid w:val="00332CA2"/>
    <w:rsid w:val="00353186"/>
    <w:rsid w:val="00364A1A"/>
    <w:rsid w:val="00380984"/>
    <w:rsid w:val="00385A4A"/>
    <w:rsid w:val="00394633"/>
    <w:rsid w:val="003A0192"/>
    <w:rsid w:val="003A1D18"/>
    <w:rsid w:val="003A64ED"/>
    <w:rsid w:val="003B0893"/>
    <w:rsid w:val="003B4F93"/>
    <w:rsid w:val="003C2857"/>
    <w:rsid w:val="003D16DA"/>
    <w:rsid w:val="003D2E31"/>
    <w:rsid w:val="003E2C99"/>
    <w:rsid w:val="003F2675"/>
    <w:rsid w:val="004132BF"/>
    <w:rsid w:val="00415600"/>
    <w:rsid w:val="0044726A"/>
    <w:rsid w:val="004640E3"/>
    <w:rsid w:val="0048760D"/>
    <w:rsid w:val="004918ED"/>
    <w:rsid w:val="004A345A"/>
    <w:rsid w:val="004A6B15"/>
    <w:rsid w:val="004B3F9D"/>
    <w:rsid w:val="004C4AC3"/>
    <w:rsid w:val="004C66DA"/>
    <w:rsid w:val="004E472C"/>
    <w:rsid w:val="004F6CD0"/>
    <w:rsid w:val="005053A7"/>
    <w:rsid w:val="005071B8"/>
    <w:rsid w:val="005101B1"/>
    <w:rsid w:val="00510248"/>
    <w:rsid w:val="0051298A"/>
    <w:rsid w:val="005132D1"/>
    <w:rsid w:val="00517A41"/>
    <w:rsid w:val="005375E3"/>
    <w:rsid w:val="00545182"/>
    <w:rsid w:val="00571FC4"/>
    <w:rsid w:val="005761D2"/>
    <w:rsid w:val="005A0DE0"/>
    <w:rsid w:val="005C1501"/>
    <w:rsid w:val="005E1DA3"/>
    <w:rsid w:val="005E201D"/>
    <w:rsid w:val="005E2411"/>
    <w:rsid w:val="005E56BD"/>
    <w:rsid w:val="005F4C26"/>
    <w:rsid w:val="005F6083"/>
    <w:rsid w:val="00612C97"/>
    <w:rsid w:val="0062777B"/>
    <w:rsid w:val="00631D8B"/>
    <w:rsid w:val="00635648"/>
    <w:rsid w:val="006512FB"/>
    <w:rsid w:val="00660980"/>
    <w:rsid w:val="00660D4A"/>
    <w:rsid w:val="006659C0"/>
    <w:rsid w:val="00666F05"/>
    <w:rsid w:val="00670CBA"/>
    <w:rsid w:val="006960EF"/>
    <w:rsid w:val="006A4C3D"/>
    <w:rsid w:val="006B10B6"/>
    <w:rsid w:val="006C26A1"/>
    <w:rsid w:val="006E4D54"/>
    <w:rsid w:val="006F4F5D"/>
    <w:rsid w:val="00717896"/>
    <w:rsid w:val="00734667"/>
    <w:rsid w:val="00735228"/>
    <w:rsid w:val="00746A97"/>
    <w:rsid w:val="00760983"/>
    <w:rsid w:val="00762013"/>
    <w:rsid w:val="00776AB6"/>
    <w:rsid w:val="007850C9"/>
    <w:rsid w:val="00793C1C"/>
    <w:rsid w:val="0079681E"/>
    <w:rsid w:val="007A54E9"/>
    <w:rsid w:val="007D0E84"/>
    <w:rsid w:val="007D5974"/>
    <w:rsid w:val="007D6504"/>
    <w:rsid w:val="007F12DF"/>
    <w:rsid w:val="007F6543"/>
    <w:rsid w:val="00801002"/>
    <w:rsid w:val="00810E18"/>
    <w:rsid w:val="008118E8"/>
    <w:rsid w:val="00822301"/>
    <w:rsid w:val="00824BEF"/>
    <w:rsid w:val="0082681B"/>
    <w:rsid w:val="00830ABD"/>
    <w:rsid w:val="008327EA"/>
    <w:rsid w:val="008412B3"/>
    <w:rsid w:val="008446BA"/>
    <w:rsid w:val="008501F3"/>
    <w:rsid w:val="0085483E"/>
    <w:rsid w:val="00855C2D"/>
    <w:rsid w:val="00856FEF"/>
    <w:rsid w:val="00895D7B"/>
    <w:rsid w:val="008A37A6"/>
    <w:rsid w:val="008A52F7"/>
    <w:rsid w:val="008A7704"/>
    <w:rsid w:val="008B2D2F"/>
    <w:rsid w:val="008C0D3F"/>
    <w:rsid w:val="008C5BC0"/>
    <w:rsid w:val="008E1896"/>
    <w:rsid w:val="008E5002"/>
    <w:rsid w:val="0090020A"/>
    <w:rsid w:val="00902570"/>
    <w:rsid w:val="00902A0A"/>
    <w:rsid w:val="00902FCE"/>
    <w:rsid w:val="00910B59"/>
    <w:rsid w:val="00913CC6"/>
    <w:rsid w:val="00921188"/>
    <w:rsid w:val="00941300"/>
    <w:rsid w:val="0094564A"/>
    <w:rsid w:val="00952DF3"/>
    <w:rsid w:val="0096154A"/>
    <w:rsid w:val="00963E2D"/>
    <w:rsid w:val="00967A12"/>
    <w:rsid w:val="009765CF"/>
    <w:rsid w:val="00983DEB"/>
    <w:rsid w:val="009C0FF6"/>
    <w:rsid w:val="009E3E7D"/>
    <w:rsid w:val="009F2C7A"/>
    <w:rsid w:val="00A10C05"/>
    <w:rsid w:val="00A12418"/>
    <w:rsid w:val="00A21807"/>
    <w:rsid w:val="00A219F9"/>
    <w:rsid w:val="00A21FDF"/>
    <w:rsid w:val="00A2720B"/>
    <w:rsid w:val="00A35F42"/>
    <w:rsid w:val="00A607F7"/>
    <w:rsid w:val="00A842F3"/>
    <w:rsid w:val="00AA2382"/>
    <w:rsid w:val="00AB2E14"/>
    <w:rsid w:val="00AC65CB"/>
    <w:rsid w:val="00AE7946"/>
    <w:rsid w:val="00AF174C"/>
    <w:rsid w:val="00AF1A34"/>
    <w:rsid w:val="00AF4646"/>
    <w:rsid w:val="00AF53A5"/>
    <w:rsid w:val="00B03CDA"/>
    <w:rsid w:val="00B347DB"/>
    <w:rsid w:val="00B36530"/>
    <w:rsid w:val="00B44845"/>
    <w:rsid w:val="00B45122"/>
    <w:rsid w:val="00B61847"/>
    <w:rsid w:val="00B710D4"/>
    <w:rsid w:val="00B7740E"/>
    <w:rsid w:val="00B90263"/>
    <w:rsid w:val="00B9721E"/>
    <w:rsid w:val="00BA52D4"/>
    <w:rsid w:val="00BA6704"/>
    <w:rsid w:val="00BC3170"/>
    <w:rsid w:val="00BC53A5"/>
    <w:rsid w:val="00BD1322"/>
    <w:rsid w:val="00BE067A"/>
    <w:rsid w:val="00BE1515"/>
    <w:rsid w:val="00BE575F"/>
    <w:rsid w:val="00BF7C87"/>
    <w:rsid w:val="00C11D07"/>
    <w:rsid w:val="00C16535"/>
    <w:rsid w:val="00C252D0"/>
    <w:rsid w:val="00C3164F"/>
    <w:rsid w:val="00C35CBB"/>
    <w:rsid w:val="00C444F9"/>
    <w:rsid w:val="00C72AF9"/>
    <w:rsid w:val="00C75460"/>
    <w:rsid w:val="00C765E1"/>
    <w:rsid w:val="00C92916"/>
    <w:rsid w:val="00CA0976"/>
    <w:rsid w:val="00CA0F3B"/>
    <w:rsid w:val="00CC0D45"/>
    <w:rsid w:val="00D0157E"/>
    <w:rsid w:val="00D015EE"/>
    <w:rsid w:val="00D11D69"/>
    <w:rsid w:val="00D142F1"/>
    <w:rsid w:val="00D31D96"/>
    <w:rsid w:val="00D37C69"/>
    <w:rsid w:val="00D41A40"/>
    <w:rsid w:val="00D447E6"/>
    <w:rsid w:val="00D452FE"/>
    <w:rsid w:val="00D65B4E"/>
    <w:rsid w:val="00DB7E69"/>
    <w:rsid w:val="00DE10FD"/>
    <w:rsid w:val="00DF09B3"/>
    <w:rsid w:val="00DF767D"/>
    <w:rsid w:val="00E212ED"/>
    <w:rsid w:val="00E51B92"/>
    <w:rsid w:val="00E563FA"/>
    <w:rsid w:val="00E633E4"/>
    <w:rsid w:val="00E71E0C"/>
    <w:rsid w:val="00E77303"/>
    <w:rsid w:val="00E8086F"/>
    <w:rsid w:val="00E80AE5"/>
    <w:rsid w:val="00EA075B"/>
    <w:rsid w:val="00EC1EE9"/>
    <w:rsid w:val="00ED0177"/>
    <w:rsid w:val="00EE43BB"/>
    <w:rsid w:val="00EF22D1"/>
    <w:rsid w:val="00EF2A60"/>
    <w:rsid w:val="00EF48B6"/>
    <w:rsid w:val="00EF76C6"/>
    <w:rsid w:val="00F22B95"/>
    <w:rsid w:val="00F37E6C"/>
    <w:rsid w:val="00F61DFE"/>
    <w:rsid w:val="00F6276A"/>
    <w:rsid w:val="00F71813"/>
    <w:rsid w:val="00F72C8E"/>
    <w:rsid w:val="00FA0146"/>
    <w:rsid w:val="00FA266F"/>
    <w:rsid w:val="00FB365E"/>
    <w:rsid w:val="00FC73C4"/>
    <w:rsid w:val="00FD2AD9"/>
    <w:rsid w:val="00FD5036"/>
    <w:rsid w:val="00FE4D44"/>
    <w:rsid w:val="00FE7F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105011-C3F9-4FA2-A3C7-E89D577CD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F93"/>
    <w:rPr>
      <w:rFonts w:ascii="Arial" w:hAnsi="Arial"/>
      <w:lang w:val="pt-PT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0A0F"/>
    <w:pPr>
      <w:jc w:val="center"/>
    </w:pPr>
    <w:rPr>
      <w:rFonts w:ascii="Times New Roman" w:hAnsi="Times New Roman"/>
      <w:b/>
      <w:bCs/>
      <w:sz w:val="28"/>
      <w:szCs w:val="24"/>
      <w:lang w:val="ru-RU" w:eastAsia="ru-RU"/>
    </w:rPr>
  </w:style>
  <w:style w:type="paragraph" w:styleId="a5">
    <w:name w:val="Body Text"/>
    <w:basedOn w:val="a"/>
    <w:link w:val="a6"/>
    <w:rsid w:val="000E0A0F"/>
    <w:pPr>
      <w:ind w:right="-79"/>
    </w:pPr>
    <w:rPr>
      <w:bCs/>
      <w:sz w:val="16"/>
      <w:lang w:val="ru-RU" w:eastAsia="ru-RU"/>
    </w:rPr>
  </w:style>
  <w:style w:type="paragraph" w:styleId="a7">
    <w:name w:val="Balloon Text"/>
    <w:basedOn w:val="a"/>
    <w:semiHidden/>
    <w:rsid w:val="000E0A0F"/>
    <w:rPr>
      <w:rFonts w:ascii="Tahoma" w:hAnsi="Tahoma" w:cs="Tahoma"/>
      <w:sz w:val="16"/>
      <w:szCs w:val="16"/>
    </w:rPr>
  </w:style>
  <w:style w:type="paragraph" w:styleId="a8">
    <w:name w:val="caption"/>
    <w:basedOn w:val="a"/>
    <w:next w:val="a"/>
    <w:qFormat/>
    <w:rsid w:val="000E0A0F"/>
    <w:pPr>
      <w:ind w:right="-79"/>
    </w:pPr>
    <w:rPr>
      <w:b/>
      <w:i/>
      <w:lang w:val="ru-RU"/>
    </w:rPr>
  </w:style>
  <w:style w:type="character" w:customStyle="1" w:styleId="a4">
    <w:name w:val="Название Знак"/>
    <w:basedOn w:val="a0"/>
    <w:link w:val="a3"/>
    <w:rsid w:val="00DB7E69"/>
    <w:rPr>
      <w:b/>
      <w:bCs/>
      <w:sz w:val="28"/>
      <w:szCs w:val="24"/>
    </w:rPr>
  </w:style>
  <w:style w:type="character" w:customStyle="1" w:styleId="a6">
    <w:name w:val="Основной текст Знак"/>
    <w:basedOn w:val="a0"/>
    <w:link w:val="a5"/>
    <w:rsid w:val="00DB7E69"/>
    <w:rPr>
      <w:rFonts w:ascii="Arial" w:hAnsi="Arial"/>
      <w:bCs/>
      <w:sz w:val="16"/>
    </w:rPr>
  </w:style>
  <w:style w:type="table" w:styleId="a9">
    <w:name w:val="Table Grid"/>
    <w:basedOn w:val="a1"/>
    <w:rsid w:val="001D25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63E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h@nt-r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1165</Words>
  <Characters>6644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КРУ-6, 10 кВт Волга || Элтехника. Опросный лист на комплектное распределительное устройство Волга6, Волга10, КРУволга. Карта, бланк заказа на шкаф управления РУСН, КРУ6, КРУ10. Стоимость, купить электротехническое оборудование Eltechnika, заказать. Произв</vt:lpstr>
    </vt:vector>
  </TitlesOfParts>
  <Company/>
  <LinksUpToDate>false</LinksUpToDate>
  <CharactersWithSpaces>7794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КРУ-6, 10 кВт Волга || Элтехника. Опросный лист на комплектное распределительное устройство Волга6, Волга10, КРУволга. Карта, бланк заказа на шкаф управления РУСН, КРУ6, КРУ10. Стоимость, купить электротехническое оборудование Eltechnika, заказать. Производство завода-изготовителя ПО Элтехника, г. Санкт-Петербург. Дилер ГКНТ. Поставка Россия и Казахстан.</dc:title>
  <dc:subject>КРУ-6, 10 кВт Волга || Элтехника. Опросный лист на комплектное распределительное устройство Волга6, Волга10, КРУволга. Карта, бланк заказа на шкаф управления РУСН, КРУ6, КРУ10. Стоимость, купить электротехническое оборудование Eltechnika, заказать. Производство завода-изготовителя ПО Элтехника, г. Санкт-Петербург. Дилер ГКНТ. Поставка Россия и Казахстан.</dc:subject>
  <dc:creator>http://eltehnika.nt-rt.ru</dc:creator>
  <cp:lastModifiedBy>Андрей</cp:lastModifiedBy>
  <cp:revision>12</cp:revision>
  <cp:lastPrinted>2015-09-30T09:40:00Z</cp:lastPrinted>
  <dcterms:created xsi:type="dcterms:W3CDTF">2015-10-29T12:27:00Z</dcterms:created>
  <dcterms:modified xsi:type="dcterms:W3CDTF">2016-04-26T09:59:00Z</dcterms:modified>
</cp:coreProperties>
</file>